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72094" w14:paraId="19E66E78" w14:textId="3AA2C7F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52C97">
            <w:t>5599-S.E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52C9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52C97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52C97">
            <w:t>WICM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52C97">
            <w:t>596</w:t>
          </w:r>
        </w:sdtContent>
      </w:sdt>
    </w:p>
    <w:p w:rsidR="00DF5D0E" w:rsidP="00B73E0A" w:rsidRDefault="00AA1230" w14:paraId="3828B255" w14:textId="1B7AF67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72094" w14:paraId="0C4E3E53" w14:textId="20007A7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52C97">
            <w:rPr>
              <w:b/>
              <w:u w:val="single"/>
            </w:rPr>
            <w:t>ESSB 5599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52C97">
            <w:t xml:space="preserve">H AMD TO </w:t>
          </w:r>
          <w:r w:rsidR="002E0F15">
            <w:t xml:space="preserve">HSEL COMM AMD </w:t>
          </w:r>
          <w:r w:rsidR="00D52C97">
            <w:t>(H</w:t>
          </w:r>
          <w:r w:rsidR="00A004C2">
            <w:t>-</w:t>
          </w:r>
          <w:r w:rsidR="00D52C97">
            <w:t>1742.1</w:t>
          </w:r>
          <w:r w:rsidR="00F41BF8">
            <w:t>/23</w:t>
          </w:r>
          <w:r w:rsidR="00D52C97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700</w:t>
          </w:r>
        </w:sdtContent>
      </w:sdt>
    </w:p>
    <w:p w:rsidR="00DF5D0E" w:rsidP="00605C39" w:rsidRDefault="00872094" w14:paraId="30B9A8A8" w14:textId="16AA91A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52C97">
            <w:rPr>
              <w:sz w:val="22"/>
            </w:rPr>
            <w:t xml:space="preserve"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52C97" w14:paraId="5D87F8D7" w14:textId="57840DE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04/12/2023</w:t>
          </w:r>
        </w:p>
      </w:sdtContent>
    </w:sdt>
    <w:p w:rsidRPr="00D52C97" w:rsidR="00DF5D0E" w:rsidP="00A004C2" w:rsidRDefault="00DE256E" w14:paraId="5F1BA4B7" w14:textId="19596B37">
      <w:pPr>
        <w:pStyle w:val="Page"/>
      </w:pPr>
      <w:bookmarkStart w:name="StartOfAmendmentBody" w:id="0"/>
      <w:bookmarkEnd w:id="0"/>
      <w:permStart w:edGrp="everyone" w:id="89807587"/>
      <w:r>
        <w:tab/>
      </w:r>
      <w:r w:rsidR="00D52C97">
        <w:t xml:space="preserve">On page </w:t>
      </w:r>
      <w:r w:rsidR="00A004C2">
        <w:t>3, beginning on line 10 of the striking amendment, strike all of Section 3</w:t>
      </w:r>
    </w:p>
    <w:permEnd w:id="89807587"/>
    <w:p w:rsidR="00ED2EEB" w:rsidP="00D52C97" w:rsidRDefault="00ED2EEB" w14:paraId="0726411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772047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E37FE9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52C97" w:rsidRDefault="00D659AC" w14:paraId="619CA25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26C25" w:rsidRDefault="0096303F" w14:paraId="745EA6F5" w14:textId="07990BF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2E0F15" w:rsidR="00A004C2">
                  <w:rPr>
                    <w:u w:val="single"/>
                  </w:rPr>
                  <w:t>EFFECT:</w:t>
                </w:r>
                <w:r w:rsidR="00A004C2">
                  <w:t xml:space="preserve"> Removes provisions </w:t>
                </w:r>
                <w:r w:rsidR="00D26C25">
                  <w:t>from the striking amendment that allow a youth to remain in a host home program, and host home, without parental permission if the youth is seeking or receiving protected health care services.</w:t>
                </w:r>
              </w:p>
            </w:tc>
          </w:tr>
        </w:sdtContent>
      </w:sdt>
      <w:permEnd w:id="577204749"/>
    </w:tbl>
    <w:p w:rsidR="00DF5D0E" w:rsidP="00D52C97" w:rsidRDefault="00DF5D0E" w14:paraId="752F9F61" w14:textId="77777777">
      <w:pPr>
        <w:pStyle w:val="BillEnd"/>
        <w:suppressLineNumbers/>
      </w:pPr>
    </w:p>
    <w:p w:rsidR="00DF5D0E" w:rsidP="00D52C97" w:rsidRDefault="00DE256E" w14:paraId="3F023E0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52C97" w:rsidRDefault="00AB682C" w14:paraId="541375A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6098" w14:textId="77777777" w:rsidR="00D52C97" w:rsidRDefault="00D52C97" w:rsidP="00DF5D0E">
      <w:r>
        <w:separator/>
      </w:r>
    </w:p>
  </w:endnote>
  <w:endnote w:type="continuationSeparator" w:id="0">
    <w:p w14:paraId="49C22A3E" w14:textId="77777777" w:rsidR="00D52C97" w:rsidRDefault="00D52C9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ECF" w:rsidRDefault="004A4ECF" w14:paraId="71535D2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72094" w14:paraId="09504B17" w14:textId="7AC3D82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52C97">
      <w:t>5599-S.E AMH .... WICM 596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72094" w14:paraId="1CAD3744" w14:textId="567B922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F48C7">
      <w:t>5599-S.E AMH .... WICM 596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44C5" w14:textId="77777777" w:rsidR="00D52C97" w:rsidRDefault="00D52C97" w:rsidP="00DF5D0E">
      <w:r>
        <w:separator/>
      </w:r>
    </w:p>
  </w:footnote>
  <w:footnote w:type="continuationSeparator" w:id="0">
    <w:p w14:paraId="425C5EF3" w14:textId="77777777" w:rsidR="00D52C97" w:rsidRDefault="00D52C9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6B97" w14:textId="77777777" w:rsidR="004A4ECF" w:rsidRDefault="004A4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DEF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F0D53E" wp14:editId="7C3197B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81F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9BF21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48510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FD25B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40E92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E07C8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BA508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54359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3C50F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0398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7024C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E3E7E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E9476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085F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EC1B8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8C87E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EA9B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0303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48FBB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90D71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3D319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7A39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F52A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B6377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1DCF8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54116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D168F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5824C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2CB80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3FEE3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47709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5A891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ED2F5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E24CB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0D53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3081FF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9BF21E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485106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FD25B8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40E921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E07C88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BA5087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543594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3C50FF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03989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7024C8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E3E7ED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E94762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085F98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EC1B85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8C87E8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EA9B92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03035E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48FBB3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90D71C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3D3193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7A394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F52A4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B63771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1DCF8C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54116D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D168F4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5824CD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2CB801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3FEE3D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477093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5A8911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ED2F59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E24CB0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A85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9652C6" wp14:editId="42F2432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7DFA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A7C30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95BDF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489F5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BA1FD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08259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3BB75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9947E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BE81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68CB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A5E49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E41A2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706B3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71679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42E14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6CBCE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AF19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F81BE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6DCA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204B4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99DA1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F465D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9907D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358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C7A157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29752C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5035A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652C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0E7DFA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A7C307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95BDF1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489F5A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BA1FD6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08259C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3BB756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9947E4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BE810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68CBC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A5E49C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E41A29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706B33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716790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42E144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6CBCE1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AF19E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F81BE4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6DCAA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204B4E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99DA16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F465DF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9907DC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358D4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C7A157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29752C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5035A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61650659">
    <w:abstractNumId w:val="5"/>
  </w:num>
  <w:num w:numId="2" w16cid:durableId="1896697508">
    <w:abstractNumId w:val="3"/>
  </w:num>
  <w:num w:numId="3" w16cid:durableId="1656301609">
    <w:abstractNumId w:val="2"/>
  </w:num>
  <w:num w:numId="4" w16cid:durableId="928008663">
    <w:abstractNumId w:val="1"/>
  </w:num>
  <w:num w:numId="5" w16cid:durableId="327560013">
    <w:abstractNumId w:val="0"/>
  </w:num>
  <w:num w:numId="6" w16cid:durableId="1275599588">
    <w:abstractNumId w:val="4"/>
  </w:num>
  <w:num w:numId="7" w16cid:durableId="1951158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9719B"/>
    <w:rsid w:val="001A775A"/>
    <w:rsid w:val="001B4E53"/>
    <w:rsid w:val="001C1B27"/>
    <w:rsid w:val="001C7F91"/>
    <w:rsid w:val="001E6675"/>
    <w:rsid w:val="00217E8A"/>
    <w:rsid w:val="00265296"/>
    <w:rsid w:val="00281CBD"/>
    <w:rsid w:val="002E0F15"/>
    <w:rsid w:val="00316CD9"/>
    <w:rsid w:val="003E2FC6"/>
    <w:rsid w:val="00492DDC"/>
    <w:rsid w:val="004A4ECF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380A"/>
    <w:rsid w:val="007D1589"/>
    <w:rsid w:val="007D35D4"/>
    <w:rsid w:val="0083749C"/>
    <w:rsid w:val="008443FE"/>
    <w:rsid w:val="00846034"/>
    <w:rsid w:val="00872094"/>
    <w:rsid w:val="008C7E6E"/>
    <w:rsid w:val="00931B84"/>
    <w:rsid w:val="0096303F"/>
    <w:rsid w:val="00972869"/>
    <w:rsid w:val="00984CD1"/>
    <w:rsid w:val="009F23A9"/>
    <w:rsid w:val="00A004C2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C6971"/>
    <w:rsid w:val="00D26C25"/>
    <w:rsid w:val="00D40447"/>
    <w:rsid w:val="00D52C9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1BF8"/>
    <w:rsid w:val="00F4663F"/>
    <w:rsid w:val="00FE2EC9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1C19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0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5599-S.E</BillDocName>
  <AmendType>AMH</AmendType>
  <SponsorAcronym>DENT</SponsorAcronym>
  <DrafterAcronym>WICM</DrafterAcronym>
  <DraftNumber>596</DraftNumber>
  <ReferenceNumber>ESSB 5599</ReferenceNumber>
  <Floor>H AMD TO HSEL COMM AMD (H-1742.1/23)</Floor>
  <AmendmentNumber> 700</AmendmentNumber>
  <Sponsors>By Representative Dent</Sponsors>
  <FloorAction>NOT ADOPTED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386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5599-S.E AMH .... WICM 596</vt:lpstr>
    </vt:vector>
  </TitlesOfParts>
  <Company>Washington State Legislature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5599-S.E AMH DENT WICM 596</dc:title>
  <dc:creator>Luke Wickham</dc:creator>
  <cp:lastModifiedBy>Wickham, Luke</cp:lastModifiedBy>
  <cp:revision>11</cp:revision>
  <dcterms:created xsi:type="dcterms:W3CDTF">2023-03-30T17:53:00Z</dcterms:created>
  <dcterms:modified xsi:type="dcterms:W3CDTF">2023-03-30T19:03:00Z</dcterms:modified>
</cp:coreProperties>
</file>