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dc1f16b4047c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1181-S2.E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S3126.1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1181</w:t>
      </w:r>
      <w:r>
        <w:t xml:space="preserve"> -</w:t>
      </w:r>
      <w:r>
        <w:t xml:space="preserve"> </w:t>
        <w:t xml:space="preserve">S AMD TO S AMD (S-2967.1/23)</w:t>
      </w:r>
      <w:r>
        <w:t xml:space="preserve"> </w:t>
      </w:r>
      <w:r>
        <w:rPr>
          <w:b/>
        </w:rPr>
        <w:t xml:space="preserve">342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NOT ADOPTED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20, after "</w:t>
      </w:r>
      <w:r>
        <w:rPr>
          <w:u w:val="single"/>
        </w:rPr>
        <w:t xml:space="preserve">emissions</w:t>
      </w:r>
      <w:r>
        <w:rPr/>
        <w:t xml:space="preserve">" strike "</w:t>
      </w:r>
      <w:r>
        <w:rPr>
          <w:u w:val="single"/>
        </w:rPr>
        <w:t xml:space="preserve">and per capita vehicle miles traveled,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40, after "</w:t>
      </w:r>
      <w:r>
        <w:rPr>
          <w:u w:val="single"/>
        </w:rPr>
        <w:t xml:space="preserve">emissions</w:t>
      </w:r>
      <w:r>
        <w:rPr/>
        <w:t xml:space="preserve">" strike "</w:t>
      </w:r>
      <w:r>
        <w:rPr>
          <w:u w:val="single"/>
        </w:rPr>
        <w:t xml:space="preserve">and per capita vehicle miles traveled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4, after "activity" strike all material through "</w:t>
      </w:r>
      <w:r>
        <w:rPr>
          <w:u w:val="single"/>
        </w:rPr>
        <w:t xml:space="preserve">state</w:t>
      </w:r>
      <w:r>
        <w:rPr/>
        <w:t xml:space="preserve">" on line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37, after "</w:t>
      </w:r>
      <w:r>
        <w:rPr>
          <w:u w:val="single"/>
        </w:rPr>
        <w:t xml:space="preserve">state;</w:t>
      </w:r>
      <w:r>
        <w:rPr/>
        <w:t xml:space="preserve">" strike all material through "state;" on line 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8, after "</w:t>
      </w:r>
      <w:r>
        <w:rPr>
          <w:u w:val="single"/>
        </w:rPr>
        <w:t xml:space="preserve">reductions</w:t>
      </w:r>
      <w:r>
        <w:rPr/>
        <w:t xml:space="preserve">" strike "</w:t>
      </w:r>
      <w:r>
        <w:rPr>
          <w:u w:val="single"/>
        </w:rPr>
        <w:t xml:space="preserve">or per capita vehicle miles traveled reductions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13, after "</w:t>
      </w:r>
      <w:r>
        <w:rPr>
          <w:u w:val="single"/>
        </w:rPr>
        <w:t xml:space="preserve">emissions</w:t>
      </w:r>
      <w:r>
        <w:rPr/>
        <w:t xml:space="preserve">" strike "</w:t>
      </w:r>
      <w:r>
        <w:rPr>
          <w:u w:val="single"/>
        </w:rPr>
        <w:t xml:space="preserve">or per capita vehicle miles traveled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16,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34, after "in" strike "subsections (1) and (2)" and insert "subsection 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10, after "emissions" strike "and per capita vehicle miles traveled"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16, after "emissions" strike "and per capita vehicle miles traveled"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26, after "charge" strike all material through "traveled"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beginning on line 12, strike all of section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beginning on line 37, strike all of subsection (32)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46, line 12, after "gas" strike "and vehicle miles traveled" and insert "((</w:t>
      </w:r>
      <w:r>
        <w:rPr>
          <w:strike/>
        </w:rPr>
        <w:t xml:space="preserve">and vehicle miles traveled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48, beginning on line 28, after "RCW;" strike "adding a new section to chapter 47.80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all provisions and requirements related to vehicle miles traveled.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fa9df80b84569" /></Relationships>
</file>