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07d0a496f4635" /></Relationships>
</file>

<file path=word/document.xml><?xml version="1.0" encoding="utf-8"?>
<w:document xmlns:w="http://schemas.openxmlformats.org/wordprocessingml/2006/main">
  <w:body>
    <w:p>
      <w:r>
        <w:rPr>
          <w:b/>
        </w:rPr>
        <w:r>
          <w:rPr/>
          <w:t xml:space="preserve">1424-S.E</w:t>
        </w:r>
      </w:r>
      <w:r>
        <w:rPr>
          <w:b/>
        </w:rPr>
        <w:t xml:space="preserve"> </w:t>
        <w:t xml:space="preserve">AMS</w:t>
      </w:r>
      <w:r>
        <w:rPr>
          <w:b/>
        </w:rPr>
        <w:t xml:space="preserve"> </w:t>
        <w:r>
          <w:rPr/>
          <w:t xml:space="preserve">GILD</w:t>
        </w:r>
      </w:r>
      <w:r>
        <w:rPr>
          <w:b/>
        </w:rPr>
        <w:t xml:space="preserve"> </w:t>
        <w:r>
          <w:rPr/>
          <w:t xml:space="preserve">S2988.1</w:t>
        </w:r>
      </w:r>
      <w:r>
        <w:rPr>
          <w:b/>
        </w:rPr>
        <w:t xml:space="preserve"> - NOT FOR FLOOR USE</w:t>
      </w:r>
    </w:p>
    <w:p>
      <w:pPr>
        <w:ind w:left="0" w:right="0" w:firstLine="576"/>
      </w:pPr>
    </w:p>
    <w:p>
      <w:pPr>
        <w:spacing w:before="480" w:after="0" w:line="408" w:lineRule="exact"/>
      </w:pPr>
      <w:r>
        <w:rPr>
          <w:b/>
          <w:u w:val="single"/>
        </w:rPr>
        <w:t xml:space="preserve">ESHB 1424</w:t>
      </w:r>
      <w:r>
        <w:t xml:space="preserve"> -</w:t>
      </w:r>
      <w:r>
        <w:t xml:space="preserve"> </w:t>
        <w:t xml:space="preserve">S AMD TO BFGT COMM AMD (S-2603.1/23)</w:t>
      </w:r>
      <w:r>
        <w:t xml:space="preserve"> </w:t>
      </w:r>
      <w:r>
        <w:rPr>
          <w:b/>
        </w:rPr>
        <w:t xml:space="preserve">278</w:t>
      </w:r>
    </w:p>
    <w:p>
      <w:pPr>
        <w:spacing w:before="0" w:after="0" w:line="408" w:lineRule="exact"/>
        <w:ind w:left="0" w:right="0" w:firstLine="576"/>
        <w:jc w:val="left"/>
      </w:pPr>
      <w:r>
        <w:rPr/>
        <w:t xml:space="preserve">By Senator Gildon</w:t>
      </w:r>
    </w:p>
    <w:p>
      <w:pPr>
        <w:jc w:val="right"/>
      </w:pPr>
      <w:r>
        <w:rPr>
          <w:b/>
        </w:rPr>
        <w:t xml:space="preserve">NOT ADOPTED 04/05/2023</w:t>
      </w:r>
    </w:p>
    <w:p>
      <w:pPr>
        <w:spacing w:before="0" w:after="0" w:line="408" w:lineRule="exact"/>
        <w:ind w:left="0" w:right="0" w:firstLine="576"/>
        <w:jc w:val="left"/>
      </w:pPr>
      <w:r>
        <w:rPr/>
        <w:t xml:space="preserve">On page 7, after line 2, strike all material through "transaction." on line 7 and insert the following:</w:t>
      </w:r>
    </w:p>
    <w:p>
      <w:pPr>
        <w:spacing w:before="0" w:after="0" w:line="408" w:lineRule="exact"/>
        <w:ind w:left="0" w:right="0" w:firstLine="576"/>
        <w:jc w:val="left"/>
      </w:pPr>
      <w:r>
        <w:rPr/>
        <w:t xml:space="preserve">"A retail installment transaction or contract entered into on or after the effective date of this section for the purchase of a live dog meets the requirements of this chapter. The seller may charge interest or fees for contracts entered into on or after the effective date of this section for the purchase of a live dog, not to exceed in the aggregate 12 percent per annum. The holder of a retail installment contract may, upon agreement with the buyer, extend the scheduled due date or defer a scheduled payment of all or of any part of any installment or installments payable thereunder if the interest or fees on the loan do not exceed 12 percent per annum. The seller is not entitled to reclaim a dog subject to a retail installment transaction or contract, or include a live dog as a security interest as established under RCW 63.14.127, in the event the buyer violates the retail installment transaction or contract. The provisions of this section do not affect any other remedy available in law."</w:t>
      </w:r>
    </w:p>
    <w:p>
      <w:pPr>
        <w:spacing w:before="0" w:after="0" w:line="408" w:lineRule="exact"/>
        <w:ind w:left="0" w:right="0" w:firstLine="576"/>
        <w:jc w:val="left"/>
      </w:pPr>
      <w:r>
        <w:rPr>
          <w:u w:val="single"/>
        </w:rPr>
        <w:t xml:space="preserve">EFFECT:</w:t>
      </w:r>
      <w:r>
        <w:rPr/>
        <w:t xml:space="preserve"> Allows retail installments for the purchase of a live dog if the interest or fees in aggregate do not exceed 12 percent per year.</w:t>
      </w:r>
    </w:p>
    <w:p>
      <w:pPr>
        <w:spacing w:before="0" w:after="0" w:line="408" w:lineRule="exact"/>
        <w:ind w:left="0" w:right="0" w:firstLine="576"/>
        <w:jc w:val="left"/>
      </w:pPr>
      <w:r>
        <w:rPr/>
        <w:t xml:space="preserve">Reestablishes that a live dog may not be reclaimed or be included as a security interest in a retail installment contract.</w:t>
      </w:r>
    </w:p>
    <w:p>
      <w:pPr>
        <w:spacing w:before="0" w:after="0" w:line="408" w:lineRule="exact"/>
        <w:ind w:left="0" w:right="0" w:firstLine="576"/>
        <w:jc w:val="left"/>
      </w:pPr>
      <w:r>
        <w:rPr/>
        <w:t xml:space="preserve">Specifies that these requirements do not prohibit other remedies in law.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12802c4cd441fe" /></Relationships>
</file>