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156567eb74ed5" /></Relationships>
</file>

<file path=word/document.xml><?xml version="1.0" encoding="utf-8"?>
<w:document xmlns:w="http://schemas.openxmlformats.org/wordprocessingml/2006/main">
  <w:body>
    <w:p>
      <w:r>
        <w:rPr>
          <w:b/>
        </w:rPr>
        <w:r>
          <w:rPr/>
          <w:t xml:space="preserve">1447-S2</w:t>
        </w:r>
      </w:r>
      <w:r>
        <w:rPr>
          <w:b/>
        </w:rPr>
        <w:t xml:space="preserve"> </w:t>
        <w:t xml:space="preserve">AMS</w:t>
      </w:r>
      <w:r>
        <w:rPr>
          <w:b/>
        </w:rPr>
        <w:t xml:space="preserve"> </w:t>
        <w:r>
          <w:rPr/>
          <w:t xml:space="preserve">ENGR</w:t>
        </w:r>
      </w:r>
      <w:r>
        <w:rPr>
          <w:b/>
        </w:rPr>
        <w:t xml:space="preserve"> </w:t>
        <w:r>
          <w:rPr/>
          <w:t xml:space="preserve">S2991.E</w:t>
        </w:r>
      </w:r>
      <w:r>
        <w:rPr>
          <w:b/>
        </w:rPr>
        <w:t xml:space="preserve"> - NOT FOR FLOOR USE</w:t>
      </w:r>
    </w:p>
    <w:p>
      <w:pPr>
        <w:ind w:left="0" w:right="0" w:firstLine="576"/>
      </w:pP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$8,000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$250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266</w:t>
      </w:r>
      <w:r>
        <w:rPr/>
        <w:t xml:space="preserve"> and 2011 1st sp.s. c 36 s 21 are each amended to read as follows:</w:t>
      </w:r>
    </w:p>
    <w:p>
      <w:pPr>
        <w:spacing w:before="0" w:after="0" w:line="408" w:lineRule="exact"/>
        <w:ind w:left="0" w:right="0" w:firstLine="576"/>
        <w:jc w:val="left"/>
      </w:pPr>
      <w:r>
        <w:rPr/>
        <w:t xml:space="preserve">In determining need for aged, blind, or disabled assistance, and medical care services, the department may by rule and regulation establish a monthly earned income exemption </w:t>
      </w:r>
      <w:r>
        <w:t>((</w:t>
      </w:r>
      <w:r>
        <w:rPr>
          <w:strike/>
        </w:rPr>
        <w:t xml:space="preserve">in an amount not to exceed the exemption allowable under disability programs authorized in Title XVI of the federal social security act</w:t>
      </w:r>
      <w:r>
        <w:t>))</w:t>
      </w:r>
      <w:r>
        <w:rPr/>
        <w:t xml:space="preserve"> </w:t>
      </w:r>
      <w:r>
        <w:rPr>
          <w:u w:val="single"/>
        </w:rPr>
        <w:t xml:space="preserve">as provided for in RCW 74.08A.230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04/10/2023</w:t>
      </w:r>
    </w:p>
    <w:p>
      <w:pPr>
        <w:spacing w:before="0" w:after="0" w:line="408" w:lineRule="exact"/>
        <w:ind w:left="0" w:right="0" w:firstLine="576"/>
        <w:jc w:val="left"/>
      </w:pPr>
      <w:r>
        <w:rPr/>
        <w:t xml:space="preserve">On page 1, line 3 of the title, after "families;" strike the remainder of the title and insert "amending RCW 74.04.005, 74.08A.010, 74.08A.015, 74.08A.230, 74.08A.250, 74.08A.270, and 74.04.266; reenacting and amending RCW 74.08A.010; creating a new section; providing effective dates;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a91d1e5cd4905" /></Relationships>
</file>