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e43fd9368484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S5440.1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38, after "section." insert "</w:t>
      </w:r>
      <w:r>
        <w:rPr>
          <w:u w:val="single"/>
        </w:rPr>
        <w:t xml:space="preserve">A large combination utility may not increase rates or other charges to utility customers in order to cover the increased regulatory fees authorized under this act.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large combination utility from increasing rates or other charges to customers in order to cover the increased regulatory fees authorized under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4a394cc7647ad" /></Relationships>
</file>