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e7593d68847b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S5536.1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5, after "</w:t>
      </w:r>
      <w:r>
        <w:rPr>
          <w:u w:val="single"/>
        </w:rPr>
        <w:t xml:space="preserve">months</w:t>
      </w:r>
      <w:r>
        <w:rPr/>
        <w:t xml:space="preserve">" insert "</w:t>
      </w:r>
      <w:r>
        <w:rPr>
          <w:u w:val="single"/>
        </w:rPr>
        <w:t xml:space="preserve">or dealers who process five or fewer items per month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firearm dealers who process five or fewer items per month from the licensing conditions created under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fba9f003542d1" /></Relationships>
</file>