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d856f2937746b8" /></Relationships>
</file>

<file path=word/document.xml><?xml version="1.0" encoding="utf-8"?>
<w:document xmlns:w="http://schemas.openxmlformats.org/wordprocessingml/2006/main">
  <w:body>
    <w:p>
      <w:r>
        <w:rPr>
          <w:b/>
        </w:rPr>
        <w:r>
          <w:rPr/>
          <w:t xml:space="preserve">2135</w:t>
        </w:r>
      </w:r>
      <w:r>
        <w:rPr>
          <w:b/>
        </w:rPr>
        <w:t xml:space="preserve"> </w:t>
        <w:t xml:space="preserve">AMS</w:t>
      </w:r>
      <w:r>
        <w:rPr>
          <w:b/>
        </w:rPr>
        <w:t xml:space="preserve"> </w:t>
        <w:r>
          <w:rPr/>
          <w:t xml:space="preserve">VALD</w:t>
        </w:r>
      </w:r>
      <w:r>
        <w:rPr>
          <w:b/>
        </w:rPr>
        <w:t xml:space="preserve"> </w:t>
        <w:r>
          <w:rPr/>
          <w:t xml:space="preserve">S5272.1</w:t>
        </w:r>
      </w:r>
      <w:r>
        <w:rPr>
          <w:b/>
        </w:rPr>
        <w:t xml:space="preserve"> - NOT FOR FLOOR USE</w:t>
      </w:r>
    </w:p>
    <w:p>
      <w:pPr>
        <w:ind w:left="0" w:right="0" w:firstLine="576"/>
      </w:pPr>
    </w:p>
    <w:p>
      <w:pPr>
        <w:spacing w:before="480" w:after="0" w:line="408" w:lineRule="exact"/>
      </w:pPr>
      <w:r>
        <w:rPr>
          <w:b/>
          <w:u w:val="single"/>
        </w:rPr>
        <w:t xml:space="preserve">HB 2135</w:t>
      </w:r>
      <w:r>
        <w:t xml:space="preserve"> -</w:t>
      </w:r>
      <w:r>
        <w:t xml:space="preserve"> </w:t>
        <w:t xml:space="preserve">S AMD</w:t>
      </w:r>
      <w:r>
        <w:t xml:space="preserve"> </w:t>
      </w:r>
      <w:r>
        <w:rPr>
          <w:b/>
        </w:rPr>
        <w:t xml:space="preserve">710</w:t>
      </w:r>
    </w:p>
    <w:p>
      <w:pPr>
        <w:spacing w:before="0" w:after="0" w:line="408" w:lineRule="exact"/>
        <w:ind w:left="0" w:right="0" w:firstLine="576"/>
        <w:jc w:val="left"/>
      </w:pPr>
      <w:r>
        <w:rPr/>
        <w:t xml:space="preserve">By Senator Valdez</w:t>
      </w:r>
    </w:p>
    <w:p>
      <w:pPr>
        <w:jc w:val="right"/>
      </w:pPr>
      <w:r>
        <w:rPr>
          <w:b/>
        </w:rPr>
        <w:t xml:space="preserve">ADOPTED 02/28/2024</w:t>
      </w:r>
    </w:p>
    <w:p>
      <w:pPr>
        <w:spacing w:before="0" w:after="0" w:line="408" w:lineRule="exact"/>
        <w:ind w:left="0" w:right="0" w:firstLine="576"/>
        <w:jc w:val="left"/>
      </w:pPr>
      <w:r>
        <w:rPr/>
        <w:t xml:space="preserve">On page 4, line 6, after "</w:t>
      </w:r>
      <w:r>
        <w:rPr>
          <w:u w:val="single"/>
        </w:rPr>
        <w:t xml:space="preserve">tribe</w:t>
      </w:r>
      <w:r>
        <w:rPr/>
        <w:t xml:space="preserve">" strike all material through "</w:t>
      </w:r>
      <w:r>
        <w:rPr>
          <w:u w:val="single"/>
        </w:rPr>
        <w:t xml:space="preserve">Washington</w:t>
      </w:r>
      <w:r>
        <w:rPr/>
        <w:t xml:space="preserve">" and insert "</w:t>
      </w:r>
      <w:r>
        <w:rPr>
          <w:u w:val="single"/>
        </w:rPr>
        <w:t xml:space="preserve">as defined in RCW 43.376.010</w:t>
      </w:r>
      <w:r>
        <w:rPr/>
        <w:t xml:space="preserve">"</w:t>
      </w:r>
    </w:p>
    <w:p>
      <w:pPr>
        <w:spacing w:before="0" w:after="0" w:line="408" w:lineRule="exact"/>
        <w:ind w:left="0" w:right="0" w:firstLine="576"/>
        <w:jc w:val="left"/>
      </w:pPr>
      <w:r>
        <w:rPr/>
        <w:t xml:space="preserve">On page 8, beginning on line 32, after "</w:t>
      </w:r>
      <w:r>
        <w:rPr>
          <w:u w:val="single"/>
        </w:rPr>
        <w:t xml:space="preserve">tribe</w:t>
      </w:r>
      <w:r>
        <w:rPr/>
        <w:t xml:space="preserve">" strike all material through "</w:t>
      </w:r>
      <w:r>
        <w:rPr>
          <w:u w:val="single"/>
        </w:rPr>
        <w:t xml:space="preserve">state</w:t>
      </w:r>
      <w:r>
        <w:rPr/>
        <w:t xml:space="preserve">" on line 33 and insert "</w:t>
      </w:r>
      <w:r>
        <w:rPr>
          <w:u w:val="single"/>
        </w:rPr>
        <w:t xml:space="preserve">as defined in RCW 43.376.010</w:t>
      </w:r>
      <w:r>
        <w:rPr/>
        <w:t xml:space="preserve">"</w:t>
      </w:r>
    </w:p>
    <w:p>
      <w:pPr>
        <w:spacing w:before="0" w:after="0" w:line="408" w:lineRule="exact"/>
        <w:ind w:left="0" w:right="0" w:firstLine="576"/>
        <w:jc w:val="left"/>
      </w:pPr>
      <w:r>
        <w:rPr/>
        <w:t xml:space="preserve">On page 9, beginning on line 19, after "</w:t>
      </w:r>
      <w:r>
        <w:rPr>
          <w:u w:val="single"/>
        </w:rPr>
        <w:t xml:space="preserve">tribes</w:t>
      </w:r>
      <w:r>
        <w:rPr/>
        <w:t xml:space="preserve">" strike all material through "</w:t>
      </w:r>
      <w:r>
        <w:rPr>
          <w:u w:val="single"/>
        </w:rPr>
        <w:t xml:space="preserve">state</w:t>
      </w:r>
      <w:r>
        <w:rPr/>
        <w:t xml:space="preserve">" on line 20 and insert "</w:t>
      </w:r>
      <w:r>
        <w:rPr>
          <w:u w:val="single"/>
        </w:rPr>
        <w:t xml:space="preserve">as defined in RCW 43.376.010</w:t>
      </w:r>
      <w:r>
        <w:rPr/>
        <w:t xml:space="preserve">"</w:t>
      </w:r>
    </w:p>
    <w:p>
      <w:pPr>
        <w:spacing w:before="0" w:after="0" w:line="408" w:lineRule="exact"/>
        <w:ind w:left="0" w:right="0" w:firstLine="576"/>
        <w:jc w:val="left"/>
      </w:pPr>
      <w:r>
        <w:rPr>
          <w:u w:val="single"/>
        </w:rPr>
        <w:t xml:space="preserve">EFFECT:</w:t>
      </w:r>
      <w:r>
        <w:rPr/>
        <w:t xml:space="preserve"> Specifies that the definition of "emergency workers" as well as the liability and indemnification protections under the emergency management act include members of federally recognized Indian tribes whose traditional lands and territories included parts of Washington, rather than members of federally recognized Indian tribes located within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ddfc1e576646fe" /></Relationships>
</file>