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263f6d2d94c9a" /></Relationships>
</file>

<file path=word/document.xml><?xml version="1.0" encoding="utf-8"?>
<w:document xmlns:w="http://schemas.openxmlformats.org/wordprocessingml/2006/main">
  <w:body>
    <w:p>
      <w:r>
        <w:rPr>
          <w:b/>
        </w:rPr>
        <w:r>
          <w:rPr/>
          <w:t xml:space="preserve">2207-S.E</w:t>
        </w:r>
      </w:r>
      <w:r>
        <w:rPr>
          <w:b/>
        </w:rPr>
        <w:t xml:space="preserve"> </w:t>
        <w:t xml:space="preserve">AMS</w:t>
      </w:r>
      <w:r>
        <w:rPr>
          <w:b/>
        </w:rPr>
        <w:t xml:space="preserve"> </w:t>
        <w:r>
          <w:rPr/>
          <w:t xml:space="preserve">WM</w:t>
        </w:r>
      </w:r>
      <w:r>
        <w:rPr>
          <w:b/>
        </w:rPr>
        <w:t xml:space="preserve"> </w:t>
        <w:r>
          <w:rPr/>
          <w:t xml:space="preserve">S5562.1</w:t>
        </w:r>
      </w:r>
      <w:r>
        <w:rPr>
          <w:b/>
        </w:rPr>
        <w:t xml:space="preserve"> - NOT FOR FLOOR USE</w:t>
      </w:r>
    </w:p>
    <w:p>
      <w:pPr>
        <w:ind w:left="0" w:right="0" w:firstLine="576"/>
      </w:pPr>
    </w:p>
    <w:p>
      <w:pPr>
        <w:spacing w:before="480" w:after="0" w:line="408" w:lineRule="exact"/>
      </w:pPr>
      <w:r>
        <w:rPr>
          <w:b/>
          <w:u w:val="single"/>
        </w:rPr>
        <w:t xml:space="preserve">ESHB 2207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w:t>
      </w:r>
      <w:r>
        <w:t>((</w:t>
      </w:r>
      <w:r>
        <w:rPr>
          <w:strike/>
        </w:rPr>
        <w:t xml:space="preserve">(4)</w:t>
      </w:r>
      <w:r>
        <w:t>))</w:t>
      </w:r>
      <w:r>
        <w:rPr/>
        <w:t xml:space="preserve"> </w:t>
      </w:r>
      <w:r>
        <w:rPr>
          <w:u w:val="single"/>
        </w:rPr>
        <w:t xml:space="preserve">(5)</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w:t>
      </w:r>
      <w:r>
        <w:t>((</w:t>
      </w:r>
      <w:r>
        <w:rPr>
          <w:strike/>
        </w:rPr>
        <w:t xml:space="preserve">one cubic yard. The person shall also pay a litter cleanup restitution payment equal to twice the actual cost of cleanup, or fifty dollars per cubic foot of litter, whichever is greater. The court shall distribute one-half of the restitution payment to the landowner and one-half</w:t>
      </w:r>
      <w:r>
        <w:t>))</w:t>
      </w:r>
      <w:r>
        <w:rPr/>
        <w:t xml:space="preserve"> </w:t>
      </w:r>
      <w:r>
        <w:rPr>
          <w:u w:val="single"/>
        </w:rPr>
        <w:t xml:space="preserve">10 cubic yards. A violation of this subsection may alternatively be punished with a notice of a natural resource infraction under chapter 7.84 RCW.</w:t>
      </w:r>
    </w:p>
    <w:p>
      <w:pPr>
        <w:spacing w:before="0" w:after="0" w:line="408" w:lineRule="exact"/>
        <w:ind w:left="0" w:right="0" w:firstLine="576"/>
        <w:jc w:val="left"/>
      </w:pPr>
      <w:r>
        <w:rPr>
          <w:u w:val="single"/>
        </w:rPr>
        <w:t xml:space="preserve">(c) It is a gross misdemeanor for a person to litter more than 10 cubic yards.</w:t>
      </w:r>
    </w:p>
    <w:p>
      <w:pPr>
        <w:spacing w:before="0" w:after="0" w:line="408" w:lineRule="exact"/>
        <w:ind w:left="0" w:right="0" w:firstLine="576"/>
        <w:jc w:val="left"/>
      </w:pPr>
      <w:r>
        <w:rPr>
          <w:u w:val="single"/>
        </w:rPr>
        <w:t xml:space="preserve">(d)(i) A person found liable or guilty under this section shall, in addition to the penalties provided for misdemeanors, gross misdemeanors, or for natural resource infractions as provided in RCW 7.84.100, also pay a litter clean-up restitution payment equal to four times the actual cost of cleanup for natural resource infractions and misdemeanors and two times the actual cost of cleanup for gross misdemeanors. The court shall distribute an amount of the litter clean-up restitution payment that equals the actual cost of cleanup to the landowner where the littering incident occurred and the remainder</w:t>
      </w:r>
      <w:r>
        <w:rPr/>
        <w:t xml:space="preserve"> of the restitution payment to the law enforcement agency investigating the incident.</w:t>
      </w:r>
    </w:p>
    <w:p>
      <w:pPr>
        <w:spacing w:before="0" w:after="0" w:line="408" w:lineRule="exact"/>
        <w:ind w:left="0" w:right="0" w:firstLine="576"/>
        <w:jc w:val="left"/>
      </w:pPr>
      <w:r>
        <w:rPr>
          <w:u w:val="single"/>
        </w:rPr>
        <w:t xml:space="preserve">(ii)</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(iii)</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Pr>
        <w:spacing w:before="480" w:after="0" w:line="408" w:lineRule="exact"/>
      </w:pPr>
      <w:r>
        <w:rPr>
          <w:b/>
          <w:u w:val="single"/>
        </w:rPr>
        <w:t xml:space="preserve">ESHB 2207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"dumping;" strike the remainder of the title and insert "amending RCW 70A.200.060, 7.84.100, 7.84.140, and 7.84.020; creating a new section; and prescribing penalties."</w:t>
      </w:r>
    </w:p>
    <w:p>
      <w:pPr>
        <w:spacing w:before="0" w:after="0" w:line="408" w:lineRule="exact"/>
        <w:ind w:left="0" w:right="0" w:firstLine="576"/>
        <w:jc w:val="left"/>
      </w:pPr>
      <w:r>
        <w:rPr>
          <w:u w:val="single"/>
        </w:rPr>
        <w:t xml:space="preserve">EFFECT:</w:t>
      </w:r>
      <w:r>
        <w:rPr/>
        <w:t xml:space="preserve"> (1) Reclassifies litter in an amount greater than one cubic foot but less than 10 cubic yards as a misdemeanor but allows for alternative punishment with notice of a natural resource infraction.</w:t>
      </w:r>
    </w:p>
    <w:p>
      <w:pPr>
        <w:spacing w:before="0" w:after="0" w:line="408" w:lineRule="exact"/>
        <w:ind w:left="0" w:right="0" w:firstLine="576"/>
        <w:jc w:val="left"/>
      </w:pPr>
      <w:r>
        <w:rPr/>
        <w:t xml:space="preserve">(2) Reduces the litter cleanup restitution payment for gross misdemeanors from four times the actual cost of cleanup to two times the actual cost of cleanup.</w:t>
      </w:r>
    </w:p>
    <w:p>
      <w:pPr>
        <w:spacing w:before="0" w:after="0" w:line="408" w:lineRule="exact"/>
        <w:ind w:left="0" w:right="0" w:firstLine="576"/>
        <w:jc w:val="left"/>
      </w:pPr>
      <w:r>
        <w:rPr/>
        <w:t xml:space="preserve">(3) Modifies the distribution of litter clean-up restitution payments, distributing a portion to the landowner equal to the cost of cleanup and the remainder to the law enforcement agency investigating the incident.</w:t>
      </w:r>
    </w:p>
    <w:p>
      <w:pPr>
        <w:spacing w:before="0" w:after="0" w:line="408" w:lineRule="exact"/>
        <w:ind w:left="0" w:right="0" w:firstLine="576"/>
        <w:jc w:val="left"/>
      </w:pPr>
      <w:r>
        <w:rPr/>
        <w:t xml:space="preserve">(4) Removes language amending the waste reduction, recycling, and litter control account, eliminating the creation of new grants for funding programs to reduce illegal dumping.</w:t>
      </w:r>
    </w:p>
    <w:p>
      <w:pPr>
        <w:spacing w:before="0" w:after="0" w:line="408" w:lineRule="exact"/>
        <w:ind w:left="0" w:right="0" w:firstLine="576"/>
        <w:jc w:val="left"/>
      </w:pPr>
      <w:r>
        <w:rPr/>
        <w:t xml:space="preserve">(5) Removes language amending the model toxics control operating account, eliminating the extension of the public participation grant program to efforts to reduce illegal dumping of hazardous materials or petroleum-containing products.</w:t>
      </w:r>
    </w:p>
    <w:p>
      <w:pPr>
        <w:spacing w:before="0" w:after="0" w:line="408" w:lineRule="exact"/>
        <w:ind w:left="0" w:right="0" w:firstLine="576"/>
        <w:jc w:val="left"/>
      </w:pPr>
      <w:r>
        <w:rPr/>
        <w:t xml:space="preserve">(6) Removes the language authorizing general peace officers to take actions to enforce the unlawful dumping statute, including detentions for a reasonable time and investigations.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f97f87b7c483b" /></Relationships>
</file>