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30c475d0f94b0e" /></Relationships>
</file>

<file path=word/document.xml><?xml version="1.0" encoding="utf-8"?>
<w:document xmlns:w="http://schemas.openxmlformats.org/wordprocessingml/2006/main">
  <w:body>
    <w:p>
      <w:r>
        <w:rPr>
          <w:b/>
        </w:rPr>
        <w:r>
          <w:rPr/>
          <w:t xml:space="preserve">2354-S2.E</w:t>
        </w:r>
      </w:r>
      <w:r>
        <w:rPr>
          <w:b/>
        </w:rPr>
        <w:t xml:space="preserve"> </w:t>
        <w:t xml:space="preserve">AMS</w:t>
      </w:r>
      <w:r>
        <w:rPr>
          <w:b/>
        </w:rPr>
        <w:t xml:space="preserve"> </w:t>
        <w:r>
          <w:rPr/>
          <w:t xml:space="preserve">RIVE</w:t>
        </w:r>
      </w:r>
      <w:r>
        <w:rPr>
          <w:b/>
        </w:rPr>
        <w:t xml:space="preserve"> </w:t>
        <w:r>
          <w:rPr/>
          <w:t xml:space="preserve">S5691.1</w:t>
        </w:r>
      </w:r>
      <w:r>
        <w:rPr>
          <w:b/>
        </w:rPr>
        <w:t xml:space="preserve"> - NOT FOR FLOOR USE</w:t>
      </w:r>
    </w:p>
    <w:p>
      <w:pPr>
        <w:ind w:left="0" w:right="0" w:firstLine="576"/>
      </w:pPr>
    </w:p>
    <w:p>
      <w:pPr>
        <w:spacing w:before="480" w:after="0" w:line="408" w:lineRule="exact"/>
      </w:pPr>
      <w:r>
        <w:rPr>
          <w:b/>
          <w:u w:val="single"/>
        </w:rPr>
        <w:t xml:space="preserve">E2SHB 2354</w:t>
      </w:r>
      <w:r>
        <w:t xml:space="preserve"> -</w:t>
      </w:r>
      <w:r>
        <w:t xml:space="preserve"> </w:t>
        <w:t xml:space="preserve">S AMD TO WM COMM AMD (S-5527.1/24)</w:t>
      </w:r>
      <w:r>
        <w:t xml:space="preserve"> </w:t>
      </w:r>
      <w:r>
        <w:rPr>
          <w:b/>
        </w:rPr>
        <w:t xml:space="preserve">871</w:t>
      </w:r>
    </w:p>
    <w:p>
      <w:pPr>
        <w:spacing w:before="0" w:after="0" w:line="408" w:lineRule="exact"/>
        <w:ind w:left="0" w:right="0" w:firstLine="576"/>
        <w:jc w:val="left"/>
      </w:pPr>
      <w:r>
        <w:rPr/>
        <w:t xml:space="preserve">By Senator Rivers</w:t>
      </w:r>
    </w:p>
    <w:p>
      <w:pPr>
        <w:jc w:val="right"/>
      </w:pPr>
      <w:r>
        <w:rPr>
          <w:b/>
        </w:rPr>
        <w:t xml:space="preserve">ADOPTED 03/01/2024</w:t>
      </w:r>
    </w:p>
    <w:p>
      <w:pPr>
        <w:spacing w:before="0" w:after="0" w:line="408" w:lineRule="exact"/>
        <w:ind w:left="0" w:right="0" w:firstLine="576"/>
        <w:jc w:val="left"/>
      </w:pPr>
      <w:r>
        <w:rPr/>
        <w:t xml:space="preserve">On page 6, line 5, after "area;" strike "and" and insert "((</w:t>
      </w:r>
      <w:r>
        <w:rPr>
          <w:strike/>
        </w:rPr>
        <w:t xml:space="preserve">and</w:t>
      </w:r>
      <w:r>
        <w:rPr/>
        <w:t xml:space="preserve">))"</w:t>
      </w:r>
    </w:p>
    <w:p>
      <w:pPr>
        <w:spacing w:before="0" w:after="0" w:line="408" w:lineRule="exact"/>
        <w:ind w:left="0" w:right="0" w:firstLine="576"/>
        <w:jc w:val="left"/>
      </w:pPr>
      <w:r>
        <w:rPr/>
        <w:t xml:space="preserve">On page 6, beginning on line 11, after "</w:t>
      </w:r>
      <w:r>
        <w:rPr>
          <w:u w:val="single"/>
        </w:rPr>
        <w:t xml:space="preserve">hospital service,</w:t>
      </w:r>
      <w:r>
        <w:rPr/>
        <w:t xml:space="preserve">" strike all material through "</w:t>
      </w:r>
      <w:r>
        <w:rPr>
          <w:u w:val="single"/>
        </w:rPr>
        <w:t xml:space="preserve">district</w:t>
      </w:r>
      <w:r>
        <w:rPr/>
        <w:t xml:space="preserve">" on line 12 and insert "</w:t>
      </w:r>
      <w:r>
        <w:rPr>
          <w:u w:val="single"/>
        </w:rPr>
        <w:t xml:space="preserve">and emergency medical services; and</w:t>
      </w:r>
    </w:p>
    <w:p>
      <w:pPr>
        <w:spacing w:before="0" w:after="0" w:line="408" w:lineRule="exact"/>
        <w:ind w:left="0" w:right="0" w:firstLine="576"/>
        <w:jc w:val="left"/>
      </w:pPr>
      <w:r>
        <w:rPr>
          <w:u w:val="single"/>
        </w:rPr>
        <w:t xml:space="preserve">(j) An assessment of any impacts of any other junior taxing districts not referenced in (i) of this subsection (2)</w:t>
      </w:r>
      <w:r>
        <w:rPr/>
        <w:t xml:space="preserve">"</w:t>
      </w:r>
    </w:p>
    <w:p>
      <w:pPr>
        <w:spacing w:before="0" w:after="0" w:line="408" w:lineRule="exact"/>
        <w:ind w:left="0" w:right="0" w:firstLine="576"/>
        <w:jc w:val="left"/>
      </w:pPr>
      <w:r>
        <w:rPr>
          <w:u w:val="single"/>
        </w:rPr>
        <w:t xml:space="preserve">EFFECT:</w:t>
      </w:r>
      <w:r>
        <w:rPr/>
        <w:t xml:space="preserve"> Clarifies that the assessment of necessary mitigation is limited to local fire services, public hospital services, and emergency services. Clarifies that there must be an assessment of any impacts of any other junior taxing districts.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f9f3197814461f" /></Relationships>
</file>