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e12f05b614cb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2361-S.E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S5620.1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2361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17, after "(1) The" strike "exchange" and insert "office of the insurance commissioner"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19, after "and" strike "reexamine" and insert "examine"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21, after "the" strike "exchange" and insert "office of the insurance commissioner"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26, after "The" strike "exchange" and insert "office of the insurance commissioner"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direction for the Exchange to conduct a study related to phasing out nonstandard plans and instead directs the Office of the Insurance Commissioner to conduct the study.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67691819447ea" /></Relationships>
</file>