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84ebc75664411" /></Relationships>
</file>

<file path=word/document.xml><?xml version="1.0" encoding="utf-8"?>
<w:document xmlns:w="http://schemas.openxmlformats.org/wordprocessingml/2006/main">
  <w:body>
    <w:p>
      <w:r>
        <w:rPr>
          <w:b/>
        </w:rPr>
        <w:r>
          <w:rPr/>
          <w:t xml:space="preserve">2382-S</w:t>
        </w:r>
      </w:r>
      <w:r>
        <w:rPr>
          <w:b/>
        </w:rPr>
        <w:t xml:space="preserve"> </w:t>
        <w:t xml:space="preserve">AMS</w:t>
      </w:r>
      <w:r>
        <w:rPr>
          <w:b/>
        </w:rPr>
        <w:t xml:space="preserve"> </w:t>
        <w:r>
          <w:rPr/>
          <w:t xml:space="preserve">SALD</w:t>
        </w:r>
      </w:r>
      <w:r>
        <w:rPr>
          <w:b/>
        </w:rPr>
        <w:t xml:space="preserve"> </w:t>
        <w:r>
          <w:rPr/>
          <w:t xml:space="preserve">S5549.1</w:t>
        </w:r>
      </w:r>
      <w:r>
        <w:rPr>
          <w:b/>
        </w:rPr>
        <w:t xml:space="preserve"> - NOT FOR FLOOR USE</w:t>
      </w:r>
    </w:p>
    <w:p>
      <w:pPr>
        <w:ind w:left="0" w:right="0" w:firstLine="576"/>
      </w:pPr>
    </w:p>
    <w:p>
      <w:pPr>
        <w:spacing w:before="480" w:after="0" w:line="408" w:lineRule="exact"/>
      </w:pPr>
      <w:r>
        <w:rPr>
          <w:b/>
          <w:u w:val="single"/>
        </w:rPr>
        <w:t xml:space="preserve">SHB 2382</w:t>
      </w:r>
      <w:r>
        <w:t xml:space="preserve"> -</w:t>
      </w:r>
      <w:r>
        <w:t xml:space="preserve"> </w:t>
        <w:t xml:space="preserve">S AMD TO LC COMM AMD (S-5177.1/24)</w:t>
      </w:r>
      <w:r>
        <w:t xml:space="preserve"> </w:t>
      </w:r>
      <w:r>
        <w:rPr>
          <w:b/>
        </w:rPr>
        <w:t xml:space="preserve">741</w:t>
      </w:r>
    </w:p>
    <w:p>
      <w:pPr>
        <w:spacing w:before="0" w:after="0" w:line="408" w:lineRule="exact"/>
        <w:ind w:left="0" w:right="0" w:firstLine="576"/>
        <w:jc w:val="left"/>
      </w:pPr>
      <w:r>
        <w:rPr/>
        <w:t xml:space="preserve">By Senator Saldaña</w:t>
      </w:r>
    </w:p>
    <w:p>
      <w:pPr>
        <w:jc w:val="right"/>
      </w:pPr>
      <w:r>
        <w:rPr>
          <w:b/>
        </w:rPr>
        <w:t xml:space="preserve">ADOPTED 02/28/2024</w:t>
      </w:r>
    </w:p>
    <w:p>
      <w:pPr>
        <w:spacing w:before="0" w:after="0" w:line="408" w:lineRule="exact"/>
        <w:ind w:left="0" w:right="0" w:firstLine="576"/>
        <w:jc w:val="left"/>
      </w:pPr>
      <w:r>
        <w:rPr/>
        <w:t xml:space="preserve">On page 1, after line 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extend survivor death benefits under the industrial insurance act for the surviving dependents of transportation network company drivers when certain conditions are met. The legislature recognizes the devastating impact that such a death has on the surviving family members.</w:t>
      </w:r>
    </w:p>
    <w:p>
      <w:pPr>
        <w:spacing w:before="0" w:after="0" w:line="408" w:lineRule="exact"/>
        <w:ind w:left="0" w:right="0" w:firstLine="576"/>
        <w:jc w:val="left"/>
      </w:pPr>
      <w:r>
        <w:rPr/>
        <w:t xml:space="preserve">(2) By the enactment of section 2 of this act, the legislature honors the memory of transportation network company drivers who have died while working in Washington in recent years, including Cherno Ceesay, who died in 2020, Mohamed Kediye, who died in 2022, Mohamadou Kabba and Amare Geda, who died in 2023, and Abdikadir Gedi Shariif, who died in 2024."</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 line 1, after "creating" strike "a new section" and insert "new sections"</w:t>
      </w:r>
    </w:p>
    <w:p>
      <w:pPr>
        <w:spacing w:before="0" w:after="0" w:line="408" w:lineRule="exact"/>
        <w:ind w:left="0" w:right="0" w:firstLine="576"/>
        <w:jc w:val="left"/>
      </w:pPr>
      <w:r>
        <w:rPr>
          <w:u w:val="single"/>
        </w:rPr>
        <w:t xml:space="preserve">EFFECT:</w:t>
      </w:r>
      <w:r>
        <w:rPr/>
        <w:t xml:space="preserve"> Provides legislative intent, including a memorial for specified transportation network company drivers.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b5c517be234c97" /></Relationships>
</file>