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b4dd331e8d49fc" /></Relationships>
</file>

<file path=word/document.xml><?xml version="1.0" encoding="utf-8"?>
<w:document xmlns:w="http://schemas.openxmlformats.org/wordprocessingml/2006/main">
  <w:body>
    <w:p>
      <w:r>
        <w:rPr>
          <w:b/>
        </w:rPr>
        <w:r>
          <w:rPr/>
          <w:t xml:space="preserve">5187-S</w:t>
        </w:r>
      </w:r>
      <w:r>
        <w:rPr>
          <w:b/>
        </w:rPr>
        <w:t xml:space="preserve"> </w:t>
        <w:t xml:space="preserve">AMS</w:t>
      </w:r>
      <w:r>
        <w:rPr>
          <w:b/>
        </w:rPr>
        <w:t xml:space="preserve"> </w:t>
        <w:r>
          <w:rPr/>
          <w:t xml:space="preserve">SCHO</w:t>
        </w:r>
      </w:r>
      <w:r>
        <w:rPr>
          <w:b/>
        </w:rPr>
        <w:t xml:space="preserve"> </w:t>
        <w:r>
          <w:rPr/>
          <w:t xml:space="preserve">S2714.1</w:t>
        </w:r>
      </w:r>
      <w:r>
        <w:rPr>
          <w:b/>
        </w:rPr>
        <w:t xml:space="preserve"> - NOT FOR FLOOR USE</w:t>
      </w:r>
    </w:p>
    <w:p>
      <w:pPr>
        <w:ind w:left="0" w:right="0" w:firstLine="576"/>
      </w:pPr>
    </w:p>
    <w:p>
      <w:pPr>
        <w:spacing w:before="480" w:after="0" w:line="408" w:lineRule="exact"/>
      </w:pPr>
      <w:r>
        <w:rPr>
          <w:b/>
          <w:u w:val="single"/>
        </w:rPr>
        <w:t xml:space="preserve">SSB 5187</w:t>
      </w:r>
      <w:r>
        <w:t xml:space="preserve"> -</w:t>
      </w:r>
      <w:r>
        <w:t xml:space="preserve"> </w:t>
        <w:t xml:space="preserve">S AMD</w:t>
      </w:r>
      <w:r>
        <w:t xml:space="preserve"> </w:t>
      </w:r>
      <w:r>
        <w:rPr>
          <w:b/>
        </w:rPr>
        <w:t xml:space="preserve">251</w:t>
      </w:r>
    </w:p>
    <w:p>
      <w:pPr>
        <w:spacing w:before="0" w:after="0" w:line="408" w:lineRule="exact"/>
        <w:ind w:left="0" w:right="0" w:firstLine="576"/>
        <w:jc w:val="left"/>
      </w:pPr>
      <w:r>
        <w:rPr/>
        <w:t xml:space="preserve">By Senator Schoesler</w:t>
      </w:r>
    </w:p>
    <w:p>
      <w:pPr>
        <w:jc w:val="right"/>
      </w:pPr>
      <w:r>
        <w:rPr>
          <w:b/>
        </w:rPr>
        <w:t xml:space="preserve">NOT ADOPTED 03/29/2023</w:t>
      </w:r>
    </w:p>
    <w:p>
      <w:pPr>
        <w:spacing w:before="0" w:after="0" w:line="408" w:lineRule="exact"/>
        <w:ind w:left="0" w:right="0" w:firstLine="576"/>
        <w:jc w:val="left"/>
      </w:pPr>
      <w:r>
        <w:rPr/>
        <w:t xml:space="preserve">On page 340, line 5, increase the General Fund</w:t>
      </w:r>
      <w:r>
        <w:rPr>
          <w:rFonts w:ascii="Times New Roman" w:hAnsi="Times New Roman"/>
        </w:rPr>
        <w:t xml:space="preserve">—</w:t>
      </w:r>
      <w:r>
        <w:rPr/>
        <w:t xml:space="preserve">State Appropriation (FY 2024) by $25,000</w:t>
      </w:r>
    </w:p>
    <w:p>
      <w:pPr>
        <w:spacing w:before="0" w:after="0" w:line="408" w:lineRule="exact"/>
        <w:ind w:left="0" w:right="0" w:firstLine="576"/>
        <w:jc w:val="left"/>
      </w:pPr>
      <w:r>
        <w:rPr/>
        <w:t xml:space="preserve">On page 340, line 6, increase the General Fund</w:t>
      </w:r>
      <w:r>
        <w:rPr>
          <w:rFonts w:ascii="Times New Roman" w:hAnsi="Times New Roman"/>
        </w:rPr>
        <w:t xml:space="preserve">—</w:t>
      </w:r>
      <w:r>
        <w:rPr/>
        <w:t xml:space="preserve">State Appropriation (FY 2025) by $25,000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343, after line 26, insert the following:</w:t>
      </w:r>
    </w:p>
    <w:p>
      <w:pPr>
        <w:spacing w:before="0" w:after="0" w:line="408" w:lineRule="exact"/>
        <w:ind w:left="0" w:right="0" w:firstLine="576"/>
        <w:jc w:val="left"/>
      </w:pPr>
      <w:r>
        <w:rPr/>
        <w:t xml:space="preserve">"(l)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the office of the superintendent of public instruction to collect school day data from school districts. Beginning with data from the 2022-23 school year, districts shall report annually to the office of the superintendent of public instruction the following data for each school:</w:t>
      </w:r>
    </w:p>
    <w:p>
      <w:pPr>
        <w:spacing w:before="0" w:after="0" w:line="408" w:lineRule="exact"/>
        <w:ind w:left="0" w:right="0" w:firstLine="576"/>
        <w:jc w:val="left"/>
      </w:pPr>
      <w:r>
        <w:rPr/>
        <w:t xml:space="preserve">(i) Total number of school days in the school year;</w:t>
      </w:r>
    </w:p>
    <w:p>
      <w:pPr>
        <w:spacing w:before="0" w:after="0" w:line="408" w:lineRule="exact"/>
        <w:ind w:left="0" w:right="0" w:firstLine="576"/>
        <w:jc w:val="left"/>
      </w:pPr>
      <w:r>
        <w:rPr/>
        <w:t xml:space="preserve">(ii) Average length of the school day;</w:t>
      </w:r>
    </w:p>
    <w:p>
      <w:pPr>
        <w:spacing w:before="0" w:after="0" w:line="408" w:lineRule="exact"/>
        <w:ind w:left="0" w:right="0" w:firstLine="576"/>
        <w:jc w:val="left"/>
      </w:pPr>
      <w:r>
        <w:rPr/>
        <w:t xml:space="preserve">(iii) Total number of full school days;</w:t>
      </w:r>
    </w:p>
    <w:p>
      <w:pPr>
        <w:spacing w:before="0" w:after="0" w:line="408" w:lineRule="exact"/>
        <w:ind w:left="0" w:right="0" w:firstLine="576"/>
        <w:jc w:val="left"/>
      </w:pPr>
      <w:r>
        <w:rPr/>
        <w:t xml:space="preserve">(iv) Total number of late start school days;</w:t>
      </w:r>
    </w:p>
    <w:p>
      <w:pPr>
        <w:spacing w:before="0" w:after="0" w:line="408" w:lineRule="exact"/>
        <w:ind w:left="0" w:right="0" w:firstLine="576"/>
        <w:jc w:val="left"/>
      </w:pPr>
      <w:r>
        <w:rPr/>
        <w:t xml:space="preserve">(v) Total number of early release school days; and</w:t>
      </w:r>
    </w:p>
    <w:p>
      <w:pPr>
        <w:spacing w:before="0" w:after="0" w:line="408" w:lineRule="exact"/>
        <w:ind w:left="0" w:right="0" w:firstLine="576"/>
        <w:jc w:val="left"/>
      </w:pPr>
      <w:r>
        <w:rPr/>
        <w:t xml:space="preserve">(vi) Total number of hours lost to early release and late start."</w:t>
      </w:r>
    </w:p>
    <w:p>
      <w:pPr>
        <w:spacing w:before="0" w:after="0" w:line="408" w:lineRule="exact"/>
        <w:ind w:left="0" w:right="0" w:firstLine="576"/>
        <w:jc w:val="left"/>
      </w:pPr>
      <w:r>
        <w:rPr>
          <w:u w:val="single"/>
        </w:rPr>
        <w:t xml:space="preserve">EFFECT:</w:t>
      </w:r>
      <w:r>
        <w:rPr/>
        <w:t xml:space="preserve"> Directs OSPI to collect school day data from school districts.</w:t>
      </w:r>
    </w:p>
    <w:p>
      <w:pPr>
        <w:spacing w:before="0" w:after="0" w:line="408" w:lineRule="exact"/>
        <w:ind w:left="0" w:right="0" w:firstLine="576"/>
        <w:jc w:val="left"/>
      </w:pPr>
      <w:r>
        <w:rPr>
          <w:u w:val="single"/>
        </w:rPr>
        <w:t xml:space="preserve">EXPENDITURE EFFECT (2023-2025):</w:t>
      </w:r>
      <w:r>
        <w:rPr/>
        <w:t xml:space="preserve"> $50,000 Near General Fund</w:t>
      </w:r>
      <w:r>
        <w:rPr>
          <w:rFonts w:ascii="Times New Roman" w:hAnsi="Times New Roman"/>
        </w:rPr>
        <w:t xml:space="preserve">—</w:t>
      </w:r>
      <w:r>
        <w:rPr/>
        <w:t xml:space="preserve">State/$50,000 Total Funds</w:t>
      </w:r>
    </w:p>
    <w:p>
      <w:pPr>
        <w:spacing w:before="0" w:after="0" w:line="408" w:lineRule="exact"/>
        <w:ind w:left="0" w:right="0" w:firstLine="576"/>
        <w:jc w:val="left"/>
      </w:pPr>
      <w:r>
        <w:rPr>
          <w:u w:val="single"/>
        </w:rPr>
        <w:t xml:space="preserve">FOUR-YEAR OUTLOOK EXPENDITURE EFFECT:</w:t>
      </w:r>
      <w:r>
        <w:rPr/>
        <w:t xml:space="preserve"> $100,000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965fa946fe44af" /></Relationships>
</file>