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826af8203461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S4947.1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5444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WITHDRAWN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7, after "</w:t>
      </w:r>
      <w:r>
        <w:rPr>
          <w:u w:val="single"/>
        </w:rPr>
        <w:t xml:space="preserve">RCW;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12, after "</w:t>
      </w:r>
      <w:r>
        <w:rPr>
          <w:u w:val="single"/>
        </w:rPr>
        <w:t xml:space="preserve">plan</w:t>
      </w:r>
      <w:r>
        <w:rPr/>
        <w:t xml:space="preserve">" strike all material through "</w:t>
      </w:r>
      <w:r>
        <w:rPr>
          <w:u w:val="single"/>
        </w:rPr>
        <w:t xml:space="preserve">system</w:t>
      </w:r>
      <w:r>
        <w:rPr/>
        <w:t xml:space="preserve">" on line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prohibition against open carry at transit stations and facilities.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a98c645c346a7" /></Relationships>
</file>