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e88f67d3846d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5462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S1884.1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5462</w:t>
      </w:r>
      <w:r>
        <w:t xml:space="preserve"> -</w:t>
      </w:r>
      <w:r>
        <w:t xml:space="preserve"> </w:t>
        <w:t xml:space="preserve">S AMD TO S AMD (S-1875.1/23)</w:t>
      </w:r>
      <w:r>
        <w:t xml:space="preserve"> </w:t>
      </w:r>
      <w:r>
        <w:rPr>
          <w:b/>
        </w:rPr>
        <w:t xml:space="preserve">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ADOPTED 02/28/2023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"to" strike "promote and support" and insert "allow"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"district"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24, after "district"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29, after "council"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"council"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36, after "council"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1, after "council"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6, after "(3)" strike all material through "(4)" on line 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13, strike all material through "</w:t>
      </w:r>
      <w:r>
        <w:rPr>
          <w:u w:val="single"/>
        </w:rPr>
        <w:t xml:space="preserve">act,</w:t>
      </w:r>
      <w:r>
        <w:rPr/>
        <w:t xml:space="preserve">" on line 15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"On page 5, line 26, after "</w:t>
      </w:r>
      <w:r>
        <w:rPr>
          <w:u w:val="single"/>
        </w:rPr>
        <w:t xml:space="preserve">committee.</w:t>
      </w:r>
      <w:r>
        <w:rPr/>
        <w:t xml:space="preserve">" insert "</w:t>
      </w:r>
      <w:r>
        <w:rPr>
          <w:u w:val="single"/>
        </w:rPr>
        <w:t xml:space="preserve">The committee may include the regional inclusive curricula coordinator established under section 4 of this act.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"association,"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28, after "instruction"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31, after "database"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34, after "database" strike "must" and insert "may"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Allows, instead of requires, educational service districts to designate a regional inclusive curricula coordinator and to establish a regional youth advisory council for inclusive curricula and equity.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Allows school district instructional materials committees to include the regional inclusive curricula coordinator instead of requiring the coordinator's participation to the extent the person is available.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145b4eab946ce" /></Relationships>
</file>