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09240d1a047d1" /></Relationships>
</file>

<file path=word/document.xml><?xml version="1.0" encoding="utf-8"?>
<w:document xmlns:w="http://schemas.openxmlformats.org/wordprocessingml/2006/main">
  <w:body>
    <w:p>
      <w:r>
        <w:rPr>
          <w:b/>
        </w:rPr>
        <w:r>
          <w:rPr/>
          <w:t xml:space="preserve">5793-S</w:t>
        </w:r>
      </w:r>
      <w:r>
        <w:rPr>
          <w:b/>
        </w:rPr>
        <w:t xml:space="preserve"> </w:t>
        <w:t xml:space="preserve">AMS</w:t>
      </w:r>
      <w:r>
        <w:rPr>
          <w:b/>
        </w:rPr>
        <w:t xml:space="preserve"> </w:t>
        <w:r>
          <w:rPr/>
          <w:t xml:space="preserve">SALD</w:t>
        </w:r>
      </w:r>
      <w:r>
        <w:rPr>
          <w:b/>
        </w:rPr>
        <w:t xml:space="preserve"> </w:t>
        <w:r>
          <w:rPr/>
          <w:t xml:space="preserve">S4885.1</w:t>
        </w:r>
      </w:r>
      <w:r>
        <w:rPr>
          <w:b/>
        </w:rPr>
        <w:t xml:space="preserve"> - NOT FOR FLOOR USE</w:t>
      </w:r>
    </w:p>
    <w:p>
      <w:pPr>
        <w:ind w:left="0" w:right="0" w:firstLine="576"/>
      </w:pPr>
    </w:p>
    <w:p>
      <w:pPr>
        <w:spacing w:before="480" w:after="0" w:line="408" w:lineRule="exact"/>
      </w:pPr>
      <w:r>
        <w:rPr>
          <w:b/>
          <w:u w:val="single"/>
        </w:rPr>
        <w:t xml:space="preserve">SSB 5793</w:t>
      </w:r>
      <w:r>
        <w:t xml:space="preserve"> -</w:t>
      </w:r>
      <w:r>
        <w:t xml:space="preserve"> </w:t>
        <w:t xml:space="preserve">S AMD</w:t>
      </w:r>
      <w:r>
        <w:t xml:space="preserve"> </w:t>
      </w:r>
      <w:r>
        <w:rPr>
          <w:b/>
        </w:rPr>
        <w:t xml:space="preserve">555</w:t>
      </w:r>
    </w:p>
    <w:p>
      <w:pPr>
        <w:spacing w:before="0" w:after="0" w:line="408" w:lineRule="exact"/>
        <w:ind w:left="0" w:right="0" w:firstLine="576"/>
        <w:jc w:val="left"/>
      </w:pPr>
      <w:r>
        <w:rPr/>
        <w:t xml:space="preserve">By Senator Saldaña</w:t>
      </w:r>
    </w:p>
    <w:p>
      <w:pPr>
        <w:jc w:val="right"/>
      </w:pPr>
      <w:r>
        <w:rPr>
          <w:b/>
        </w:rPr>
        <w:t xml:space="preserve">ADOPTED 02/07/2024</w:t>
      </w:r>
    </w:p>
    <w:p>
      <w:pPr>
        <w:spacing w:before="0" w:after="0" w:line="408" w:lineRule="exact"/>
        <w:ind w:left="0" w:right="0" w:firstLine="576"/>
        <w:jc w:val="left"/>
      </w:pPr>
      <w:r>
        <w:rPr/>
        <w:t xml:space="preserve">On page 2, line 9, after "</w:t>
      </w:r>
      <w:r>
        <w:rPr>
          <w:u w:val="single"/>
        </w:rPr>
        <w:t xml:space="preserve">or</w:t>
      </w:r>
      <w:r>
        <w:rPr/>
        <w:t xml:space="preserve">" strike "</w:t>
      </w:r>
      <w:r>
        <w:rPr>
          <w:u w:val="single"/>
        </w:rPr>
        <w:t xml:space="preserve">a public emergency</w:t>
      </w:r>
      <w:r>
        <w:rPr/>
        <w:t xml:space="preserve">" and insert "</w:t>
      </w:r>
      <w:r>
        <w:rPr>
          <w:u w:val="single"/>
        </w:rPr>
        <w:t xml:space="preserve">after the declaration of an emergency by a local or state government or agency, or by the federal government</w:t>
      </w:r>
      <w:r>
        <w:rPr/>
        <w:t xml:space="preserve">"</w:t>
      </w:r>
    </w:p>
    <w:p>
      <w:pPr>
        <w:spacing w:before="0" w:after="0" w:line="408" w:lineRule="exact"/>
        <w:ind w:left="0" w:right="0" w:firstLine="576"/>
        <w:jc w:val="left"/>
      </w:pPr>
      <w:r>
        <w:rPr/>
        <w:t xml:space="preserve">On page 6, line 26, after "</w:t>
      </w:r>
      <w:r>
        <w:rPr>
          <w:u w:val="single"/>
        </w:rPr>
        <w:t xml:space="preserve">closed</w:t>
      </w:r>
      <w:r>
        <w:rPr/>
        <w:t xml:space="preserve">" strike "</w:t>
      </w:r>
      <w:r>
        <w:rPr>
          <w:u w:val="single"/>
        </w:rPr>
        <w:t xml:space="preserve">due to a public emergency</w:t>
      </w:r>
      <w:r>
        <w:rPr/>
        <w:t xml:space="preserve">" and insert "</w:t>
      </w:r>
      <w:r>
        <w:rPr>
          <w:u w:val="single"/>
        </w:rPr>
        <w:t xml:space="preserve">after the declaration of an emergency by a local or state government or agency, or by the federal government</w:t>
      </w:r>
      <w:r>
        <w:rPr/>
        <w:t xml:space="preserve">"</w:t>
      </w:r>
    </w:p>
    <w:p>
      <w:pPr>
        <w:spacing w:before="0" w:after="0" w:line="408" w:lineRule="exact"/>
        <w:ind w:left="0" w:right="0" w:firstLine="576"/>
        <w:jc w:val="left"/>
      </w:pPr>
      <w:r>
        <w:rPr>
          <w:u w:val="single"/>
        </w:rPr>
        <w:t xml:space="preserve">EFFECT:</w:t>
      </w:r>
      <w:r>
        <w:rPr/>
        <w:t xml:space="preserve"> Modifies the allowable reason an employee or driver may use paid sick leave or time when the child's school or place of care has been closed due to an emergency, to the closure after the declaration of an emergency by a local or state government or agency, or by the federal government, rather than due to a public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0b466ed714f54" /></Relationships>
</file>