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7113d3a7f4a74" /></Relationships>
</file>

<file path=word/document.xml><?xml version="1.0" encoding="utf-8"?>
<w:document xmlns:w="http://schemas.openxmlformats.org/wordprocessingml/2006/main">
  <w:body>
    <w:p>
      <w:r>
        <w:rPr>
          <w:b/>
        </w:rPr>
        <w:r>
          <w:rPr/>
          <w:t xml:space="preserve">5949-S</w:t>
        </w:r>
      </w:r>
      <w:r>
        <w:rPr>
          <w:b/>
        </w:rPr>
        <w:t xml:space="preserve"> </w:t>
        <w:t xml:space="preserve">AMS</w:t>
      </w:r>
      <w:r>
        <w:rPr>
          <w:b/>
        </w:rPr>
        <w:t xml:space="preserve"> </w:t>
        <w:r>
          <w:rPr/>
          <w:t xml:space="preserve">MULL</w:t>
        </w:r>
      </w:r>
      <w:r>
        <w:rPr>
          <w:b/>
        </w:rPr>
        <w:t xml:space="preserve"> </w:t>
        <w:r>
          <w:rPr/>
          <w:t xml:space="preserve">S5289.1</w:t>
        </w:r>
      </w:r>
      <w:r>
        <w:rPr>
          <w:b/>
        </w:rPr>
        <w:t xml:space="preserve"> - NOT FOR FLOOR USE</w:t>
      </w:r>
    </w:p>
    <w:p>
      <w:pPr>
        <w:ind w:left="0" w:right="0" w:firstLine="576"/>
      </w:pPr>
    </w:p>
    <w:p>
      <w:pPr>
        <w:spacing w:before="480" w:after="0" w:line="408" w:lineRule="exact"/>
      </w:pPr>
      <w:r>
        <w:rPr>
          <w:b/>
          <w:u w:val="single"/>
        </w:rPr>
        <w:t xml:space="preserve">SSB 5949</w:t>
      </w:r>
      <w:r>
        <w:t xml:space="preserve"> -</w:t>
      </w:r>
      <w:r>
        <w:t xml:space="preserve"> </w:t>
        <w:t xml:space="preserve">S AMD</w:t>
      </w:r>
      <w:r>
        <w:t xml:space="preserve"> </w:t>
      </w:r>
      <w:r>
        <w:rPr>
          <w:b/>
        </w:rPr>
        <w:t xml:space="preserve">695</w:t>
      </w:r>
    </w:p>
    <w:p>
      <w:pPr>
        <w:spacing w:before="0" w:after="0" w:line="408" w:lineRule="exact"/>
        <w:ind w:left="0" w:right="0" w:firstLine="576"/>
        <w:jc w:val="left"/>
      </w:pPr>
      <w:r>
        <w:rPr/>
        <w:t xml:space="preserve">By Senator Mullet</w:t>
      </w:r>
    </w:p>
    <w:p>
      <w:pPr>
        <w:jc w:val="right"/>
      </w:pPr>
      <w:r>
        <w:rPr>
          <w:b/>
        </w:rPr>
        <w:t xml:space="preserve">ADOPTED 02/22/2024</w:t>
      </w:r>
    </w:p>
    <w:p>
      <w:pPr>
        <w:spacing w:before="0" w:after="0" w:line="408" w:lineRule="exact"/>
        <w:ind w:left="0" w:right="0" w:firstLine="576"/>
        <w:jc w:val="left"/>
      </w:pPr>
      <w:r>
        <w:rPr/>
        <w:t xml:space="preserve">On page 92, line 16, after "</w:t>
      </w:r>
      <w:r>
        <w:rPr>
          <w:u w:val="single"/>
        </w:rPr>
        <w:t xml:space="preserve">appropriation</w:t>
      </w:r>
      <w:r>
        <w:rPr/>
        <w:t xml:space="preserve">" insert "</w:t>
      </w:r>
      <w:r>
        <w:rPr>
          <w:u w:val="single"/>
        </w:rPr>
        <w:t xml:space="preserve">and natural climate solutions account</w:t>
      </w:r>
      <w:r>
        <w:rPr>
          <w:rFonts w:ascii="Times New Roman" w:hAnsi="Times New Roman"/>
          <w:u w:val="single"/>
        </w:rPr>
        <w:t xml:space="preserve">—</w:t>
      </w:r>
      <w:r>
        <w:rPr>
          <w:u w:val="single"/>
        </w:rPr>
        <w:t xml:space="preserve">state appropriation</w:t>
      </w:r>
      <w:r>
        <w:rPr/>
        <w:t xml:space="preserve">"</w:t>
      </w:r>
    </w:p>
    <w:p>
      <w:pPr>
        <w:spacing w:before="0" w:after="0" w:line="408" w:lineRule="exact"/>
        <w:ind w:left="0" w:right="0" w:firstLine="576"/>
        <w:jc w:val="left"/>
      </w:pPr>
      <w:r>
        <w:rPr>
          <w:u w:val="single"/>
        </w:rPr>
        <w:t xml:space="preserve">EFFECT:</w:t>
      </w:r>
      <w:r>
        <w:rPr/>
        <w:t xml:space="preserve"> Allows the Washington State Conservation Commission to use all funding sources provided to the Conservation Reserve Enhancement Program (CREP) program in the 2023-2025 capital budget to compensate landowners who were enrolled in the CREP program and had their federal contracts terminated but still meet the state program goals of providing riparian habitat on salmon-bearing streams.</w:t>
      </w:r>
    </w:p>
    <w:p>
      <w:pPr>
        <w:spacing w:before="0" w:after="0" w:line="408" w:lineRule="exact"/>
        <w:ind w:left="0" w:right="0" w:firstLine="576"/>
        <w:jc w:val="left"/>
      </w:pPr>
      <w:r>
        <w:rPr>
          <w:u w:val="single"/>
        </w:rPr>
        <w:t xml:space="preserve">FISCAL EFFECT: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ec3ed13f944516" /></Relationships>
</file>