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02e09a7134150" /></Relationships>
</file>

<file path=word/document.xml><?xml version="1.0" encoding="utf-8"?>
<w:document xmlns:w="http://schemas.openxmlformats.org/wordprocessingml/2006/main">
  <w:body>
    <w:p>
      <w:r>
        <w:rPr>
          <w:b/>
        </w:rPr>
        <w:r>
          <w:rPr/>
          <w:t xml:space="preserve">6009-S</w:t>
        </w:r>
      </w:r>
      <w:r>
        <w:rPr>
          <w:b/>
        </w:rPr>
        <w:t xml:space="preserve"> </w:t>
        <w:t xml:space="preserve">AMS</w:t>
      </w:r>
      <w:r>
        <w:rPr>
          <w:b/>
        </w:rPr>
        <w:t xml:space="preserve"> </w:t>
        <w:r>
          <w:rPr/>
          <w:t xml:space="preserve">TRUD</w:t>
        </w:r>
      </w:r>
      <w:r>
        <w:rPr>
          <w:b/>
        </w:rPr>
        <w:t xml:space="preserve"> </w:t>
        <w:r>
          <w:rPr/>
          <w:t xml:space="preserve">S4580.3</w:t>
        </w:r>
      </w:r>
      <w:r>
        <w:rPr>
          <w:b/>
        </w:rPr>
        <w:t xml:space="preserve"> - NOT FOR FLOOR USE</w:t>
      </w:r>
    </w:p>
    <w:p>
      <w:pPr>
        <w:ind w:left="0" w:right="0" w:firstLine="576"/>
      </w:pPr>
    </w:p>
    <w:p>
      <w:pPr>
        <w:spacing w:before="480" w:after="0" w:line="408" w:lineRule="exact"/>
      </w:pPr>
      <w:r>
        <w:rPr>
          <w:b/>
          <w:u w:val="single"/>
        </w:rPr>
        <w:t xml:space="preserve">SSB 6009</w:t>
      </w:r>
      <w:r>
        <w:t xml:space="preserve"> -</w:t>
      </w:r>
      <w:r>
        <w:t xml:space="preserve"> </w:t>
        <w:t xml:space="preserve">S AMD</w:t>
      </w:r>
      <w:r>
        <w:t xml:space="preserve"> </w:t>
      </w:r>
      <w:r>
        <w:rPr>
          <w:b/>
        </w:rPr>
        <w:t xml:space="preserve">530</w:t>
      </w:r>
    </w:p>
    <w:p>
      <w:pPr>
        <w:spacing w:before="0" w:after="0" w:line="408" w:lineRule="exact"/>
        <w:ind w:left="0" w:right="0" w:firstLine="576"/>
        <w:jc w:val="left"/>
      </w:pPr>
      <w:r>
        <w:rPr/>
        <w:t xml:space="preserve">By Senator Trudeau</w:t>
      </w:r>
    </w:p>
    <w:p>
      <w:pPr>
        <w:jc w:val="right"/>
      </w:pPr>
      <w:r>
        <w:rPr>
          <w:b/>
        </w:rPr>
        <w:t xml:space="preserve">WITHDRAWN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 </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For purposes of this section, "hog-tie" or "hog-tying" means connecting bound or restrained ankles to bound or restrained wrists. "Hog-tie" or "hog-tying" does not include the following:</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connecting bound or restrained ankles to bound or restrained wrists."</w:t>
      </w:r>
    </w:p>
    <w:p>
      <w:pPr>
        <w:spacing w:before="480" w:after="0" w:line="408" w:lineRule="exact"/>
      </w:pPr>
      <w:r>
        <w:rPr>
          <w:b/>
          <w:u w:val="single"/>
        </w:rPr>
        <w:t xml:space="preserve">SSB 6009</w:t>
      </w:r>
      <w:r>
        <w:t xml:space="preserve"> -</w:t>
      </w:r>
      <w:r>
        <w:t xml:space="preserve"> </w:t>
        <w:t xml:space="preserve">S AMD</w:t>
      </w:r>
      <w:r>
        <w:t xml:space="preserve"> </w:t>
      </w:r>
      <w:r>
        <w:rPr>
          <w:b/>
        </w:rPr>
        <w:t xml:space="preserve">530</w:t>
      </w:r>
    </w:p>
    <w:p>
      <w:pPr>
        <w:spacing w:before="0" w:after="0" w:line="408" w:lineRule="exact"/>
        <w:ind w:left="0" w:right="0" w:firstLine="576"/>
        <w:jc w:val="left"/>
      </w:pPr>
      <w:r>
        <w:rPr/>
        <w:t xml:space="preserve">By Senator Trudeau</w:t>
      </w:r>
    </w:p>
    <w:p>
      <w:pPr>
        <w:jc w:val="right"/>
      </w:pPr>
      <w:r>
        <w:rPr>
          <w:b/>
        </w:rPr>
        <w:t xml:space="preserve">WITHDRAWN 02/06/2024</w:t>
      </w:r>
    </w:p>
    <w:p>
      <w:pPr>
        <w:spacing w:before="0" w:after="0" w:line="408" w:lineRule="exact"/>
        <w:ind w:left="0" w:right="0" w:firstLine="576"/>
        <w:jc w:val="left"/>
      </w:pPr>
      <w:r>
        <w:rPr/>
        <w:t xml:space="preserve">On page 1, line 1 of the title, after "hog-tying;" strike the remainder of the title and insert "adding a new section to chapter 10.116 RCW; and creating a new section."</w:t>
      </w:r>
    </w:p>
    <w:p>
      <w:pPr>
        <w:spacing w:before="0" w:after="0" w:line="408" w:lineRule="exact"/>
        <w:ind w:left="0" w:right="0" w:firstLine="576"/>
        <w:jc w:val="left"/>
      </w:pPr>
      <w:r>
        <w:rPr>
          <w:u w:val="single"/>
        </w:rPr>
        <w:t xml:space="preserve">EFFECT:</w:t>
      </w:r>
      <w:r>
        <w:rPr/>
        <w:t xml:space="preserve"> Amends the definition of hog-tie and hog-tying to mean connecting bound or restrained ankles to bound or restrained wrists. Clarifies that use of a product or device that does not require connecting bound or restrained ankles to bound or restrained wrists is not a hog-tie or hog-tying.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6204a3c6c46bb" /></Relationships>
</file>