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840dc26aa4a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S4613.1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"resentencing;" strike the remainder of the title and insert "and amending RCW 9.94A.030."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for resentencing of persistent offenders with a juvenile strike.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ce607c16a474c" /></Relationships>
</file>