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50a44da454a13" /></Relationships>
</file>

<file path=word/document.xml><?xml version="1.0" encoding="utf-8"?>
<w:document xmlns:w="http://schemas.openxmlformats.org/wordprocessingml/2006/main">
  <w:body>
    <w:p>
      <w:r>
        <w:rPr>
          <w:b/>
        </w:rPr>
        <w:r>
          <w:rPr/>
          <w:t xml:space="preserve">6069-S</w:t>
        </w:r>
      </w:r>
      <w:r>
        <w:rPr>
          <w:b/>
        </w:rPr>
        <w:t xml:space="preserve"> </w:t>
        <w:t xml:space="preserve">AMS</w:t>
      </w:r>
      <w:r>
        <w:rPr>
          <w:b/>
        </w:rPr>
        <w:t xml:space="preserve"> </w:t>
        <w:r>
          <w:rPr/>
          <w:t xml:space="preserve">MULL</w:t>
        </w:r>
      </w:r>
      <w:r>
        <w:rPr>
          <w:b/>
        </w:rPr>
        <w:t xml:space="preserve"> </w:t>
        <w:r>
          <w:rPr/>
          <w:t xml:space="preserve">S4905.2</w:t>
        </w:r>
      </w:r>
      <w:r>
        <w:rPr>
          <w:b/>
        </w:rPr>
        <w:t xml:space="preserve"> - NOT FOR FLOOR USE</w:t>
      </w:r>
    </w:p>
    <w:p>
      <w:pPr>
        <w:ind w:left="0" w:right="0" w:firstLine="576"/>
      </w:pPr>
    </w:p>
    <w:p>
      <w:pPr>
        <w:spacing w:before="480" w:after="0" w:line="408" w:lineRule="exact"/>
      </w:pPr>
      <w:r>
        <w:rPr>
          <w:b/>
          <w:u w:val="single"/>
        </w:rPr>
        <w:t xml:space="preserve">SSB 6069</w:t>
      </w:r>
      <w:r>
        <w:t xml:space="preserve"> -</w:t>
      </w:r>
      <w:r>
        <w:t xml:space="preserve"> </w:t>
        <w:t xml:space="preserve">S AMD</w:t>
      </w:r>
      <w:r>
        <w:t xml:space="preserve"> </w:t>
      </w:r>
      <w:r>
        <w:rPr>
          <w:b/>
        </w:rPr>
        <w:t xml:space="preserve">641</w:t>
      </w:r>
    </w:p>
    <w:p>
      <w:pPr>
        <w:spacing w:before="0" w:after="0" w:line="408" w:lineRule="exact"/>
        <w:ind w:left="0" w:right="0" w:firstLine="576"/>
        <w:jc w:val="left"/>
      </w:pPr>
      <w:r>
        <w:rPr/>
        <w:t xml:space="preserve">By Senator Mullet</w:t>
      </w:r>
    </w:p>
    <w:p>
      <w:pPr>
        <w:jc w:val="right"/>
      </w:pPr>
      <w:r>
        <w:rPr>
          <w:b/>
        </w:rPr>
        <w:t xml:space="preserve">ADOPTED 02/12/2024</w:t>
      </w:r>
    </w:p>
    <w:p>
      <w:pPr>
        <w:spacing w:before="0" w:after="0" w:line="408" w:lineRule="exact"/>
        <w:ind w:left="0" w:right="0" w:firstLine="576"/>
        <w:jc w:val="left"/>
      </w:pPr>
      <w:r>
        <w:rPr/>
        <w:t xml:space="preserve">On page 2, line 1, after "DEFINITIONS." insert "The definitions in this section apply throughout this chapter unless the context clearly requires otherwise."</w:t>
      </w:r>
    </w:p>
    <w:p>
      <w:pPr>
        <w:spacing w:before="0" w:after="0" w:line="408" w:lineRule="exact"/>
        <w:ind w:left="0" w:right="0" w:firstLine="576"/>
        <w:jc w:val="left"/>
      </w:pPr>
      <w:r>
        <w:rPr/>
        <w:t xml:space="preserve">On page 2, line 21, after "employed," strike "five or more full-time equivalent employees" and insert "employees working a combined minimum of 10,400 hours"</w:t>
      </w:r>
    </w:p>
    <w:p>
      <w:pPr>
        <w:spacing w:before="0" w:after="0" w:line="408" w:lineRule="exact"/>
        <w:ind w:left="0" w:right="0" w:firstLine="576"/>
        <w:jc w:val="left"/>
      </w:pPr>
      <w:r>
        <w:rPr/>
        <w:t xml:space="preserve">On page 2, beginning on line 32, strike all of subsection (10)</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12, beginning on line 4, strike all of subsections (2)(a) and (b) and insert the following:</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On page 12, line 25, after "$100" insert "and $250 for a second willful violation"</w:t>
      </w:r>
    </w:p>
    <w:p>
      <w:pPr>
        <w:spacing w:before="480" w:after="0" w:line="408" w:lineRule="exact"/>
      </w:pPr>
      <w:r>
        <w:rPr>
          <w:b/>
          <w:u w:val="single"/>
        </w:rPr>
        <w:t xml:space="preserve">SSB 6069</w:t>
      </w:r>
      <w:r>
        <w:t xml:space="preserve"> -</w:t>
      </w:r>
      <w:r>
        <w:t xml:space="preserve"> </w:t>
        <w:t xml:space="preserve">S AMD</w:t>
      </w:r>
      <w:r>
        <w:t xml:space="preserve"> </w:t>
      </w:r>
      <w:r>
        <w:rPr>
          <w:b/>
        </w:rPr>
        <w:t xml:space="preserve">641</w:t>
      </w:r>
    </w:p>
    <w:p>
      <w:pPr>
        <w:spacing w:before="0" w:after="0" w:line="408" w:lineRule="exact"/>
        <w:ind w:left="0" w:right="0" w:firstLine="576"/>
        <w:jc w:val="left"/>
      </w:pPr>
      <w:r>
        <w:rPr/>
        <w:t xml:space="preserve">By Senator Mullet</w:t>
      </w:r>
    </w:p>
    <w:p>
      <w:pPr>
        <w:jc w:val="right"/>
      </w:pPr>
      <w:r>
        <w:rPr>
          <w:b/>
        </w:rPr>
        <w:t xml:space="preserve">ADOPTED 02/12/2024</w:t>
      </w:r>
    </w:p>
    <w:p>
      <w:pPr>
        <w:spacing w:before="0" w:after="0" w:line="408" w:lineRule="exact"/>
        <w:ind w:left="0" w:right="0" w:firstLine="576"/>
        <w:jc w:val="left"/>
      </w:pPr>
      <w:r>
        <w:rPr/>
        <w:t xml:space="preserve">On page 1, beginning on line 1 of the title, after "improving" strike "retirement security for Washingtonians" and insert "private Washington workforce retirement security standards"</w:t>
      </w:r>
    </w:p>
    <w:p>
      <w:pPr>
        <w:spacing w:before="0" w:after="0" w:line="408" w:lineRule="exact"/>
        <w:ind w:left="0" w:right="0" w:firstLine="576"/>
        <w:jc w:val="left"/>
      </w:pPr>
      <w:r>
        <w:rPr>
          <w:u w:val="single"/>
        </w:rPr>
        <w:t xml:space="preserve">EFFECT:</w:t>
      </w:r>
      <w:r>
        <w:rPr/>
        <w:t xml:space="preserve"> (1) Modifies the definition of a covered employer from one that had five full-time equivalent employees to one that had employees working a combined minimum of 10,400 hours.</w:t>
      </w:r>
    </w:p>
    <w:p>
      <w:pPr>
        <w:spacing w:before="0" w:after="0" w:line="408" w:lineRule="exact"/>
        <w:ind w:left="0" w:right="0" w:firstLine="576"/>
        <w:jc w:val="left"/>
      </w:pPr>
      <w:r>
        <w:rPr/>
        <w:t xml:space="preserve">(2) Removes the definition of full-time equivalent.</w:t>
      </w:r>
    </w:p>
    <w:p>
      <w:pPr>
        <w:spacing w:before="0" w:after="0" w:line="408" w:lineRule="exact"/>
        <w:ind w:left="0" w:right="0" w:firstLine="576"/>
        <w:jc w:val="left"/>
      </w:pPr>
      <w:r>
        <w:rPr/>
        <w:t xml:space="preserve">(3) Provides that penalties may not be assessed for a willful violation until January 1, 2030, instead of after two years of when the program first applies to the employer.</w:t>
      </w:r>
    </w:p>
    <w:p>
      <w:pPr>
        <w:spacing w:before="0" w:after="0" w:line="408" w:lineRule="exact"/>
        <w:ind w:left="0" w:right="0" w:firstLine="576"/>
        <w:jc w:val="left"/>
      </w:pPr>
      <w:r>
        <w:rPr/>
        <w:t xml:space="preserve">(4) Makes a second willful violation of the program $250 instead of $500.</w:t>
      </w:r>
    </w:p>
    <w:p>
      <w:pPr>
        <w:spacing w:before="0" w:after="0" w:line="408" w:lineRule="exact"/>
        <w:ind w:left="0" w:right="0" w:firstLine="576"/>
        <w:jc w:val="left"/>
      </w:pPr>
      <w:r>
        <w:rPr/>
        <w:t xml:space="preserve">(5) Modifies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6dd473aee4da4" /></Relationships>
</file>