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c14ed7fa8495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S5054.2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6092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16, after "(b)" insert "Research the impact of greenhouse gas emissions on agriculture in the state of Washington;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"law"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Findings on the impact of greenhouse gas emissions on agriculture in Washington state"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Directs the Department of Ecology to research and report on the impact of greenhouse gas emissions on agriculture in Washington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90f001a434c66" /></Relationships>
</file>