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cf1072740749c5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6110-S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GILD</w:t>
        </w:r>
      </w:r>
      <w:r>
        <w:rPr>
          <w:b/>
        </w:rPr>
        <w:t xml:space="preserve"> </w:t>
        <w:r>
          <w:rPr/>
          <w:t xml:space="preserve">S4941.1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6110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596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Gildon</w:t>
      </w:r>
    </w:p>
    <w:p>
      <w:pPr>
        <w:jc w:val="right"/>
      </w:pPr>
      <w:r>
        <w:rPr>
          <w:b/>
        </w:rPr>
        <w:t xml:space="preserve">ADOPTED 02/12/2024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34, after "administrative" strike ", civil, or criminal" and insert "</w:t>
      </w:r>
      <w:r>
        <w:t>((</w:t>
      </w:r>
      <w:r>
        <w:rPr>
          <w:strike/>
        </w:rPr>
        <w:t xml:space="preserve">, civil, or criminal</w:t>
      </w:r>
      <w:r>
        <w:t>))</w:t>
      </w:r>
      <w:r>
        <w:rPr/>
        <w:t xml:space="preserve"> </w:t>
      </w:r>
      <w:r>
        <w:rPr>
          <w:u w:val="single"/>
        </w:rPr>
        <w:t xml:space="preserve">or civil</w:t>
      </w:r>
      <w:r>
        <w:rPr/>
        <w:t xml:space="preserve">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6, after "administrative" strike ", civil, or criminal" and insert "</w:t>
      </w:r>
      <w:r>
        <w:t>((</w:t>
      </w:r>
      <w:r>
        <w:rPr>
          <w:strike/>
        </w:rPr>
        <w:t xml:space="preserve">, civil, or criminal</w:t>
      </w:r>
      <w:r>
        <w:t>))</w:t>
      </w:r>
      <w:r>
        <w:rPr/>
        <w:t xml:space="preserve"> </w:t>
      </w:r>
      <w:r>
        <w:rPr>
          <w:u w:val="single"/>
        </w:rPr>
        <w:t xml:space="preserve">or civil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beginning on line 20, after "</w:t>
      </w:r>
      <w:r>
        <w:rPr>
          <w:u w:val="single"/>
        </w:rPr>
        <w:t xml:space="preserve">administrative</w:t>
      </w:r>
      <w:r>
        <w:rPr/>
        <w:t xml:space="preserve">" strike "</w:t>
      </w:r>
      <w:r>
        <w:rPr>
          <w:u w:val="single"/>
        </w:rPr>
        <w:t xml:space="preserve">, civil, or criminal</w:t>
      </w:r>
      <w:r>
        <w:rPr/>
        <w:t xml:space="preserve">" and insert "</w:t>
      </w:r>
      <w:r>
        <w:rPr>
          <w:u w:val="single"/>
        </w:rPr>
        <w:t xml:space="preserve">or civil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Strikes language that prohibits information submitted to local health departments or the Department of Health, including witness statements, from being introduced as evidence in a criminal proceeding.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 local health department official or employee and members of technical committees established to perform case reviews of selected child deaths may be examined in a criminal proceeding as to the existence or contents of documents assembled, prepared, or maintained for the purpose of a child fatality review.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5b3614d9d4ceb" /></Relationships>
</file>