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70e85938c4af3" /></Relationships>
</file>

<file path=word/document.xml><?xml version="1.0" encoding="utf-8"?>
<w:document xmlns:w="http://schemas.openxmlformats.org/wordprocessingml/2006/main">
  <w:body>
    <w:p>
      <w:r>
        <w:rPr>
          <w:b/>
        </w:rPr>
        <w:r>
          <w:rPr/>
          <w:t xml:space="preserve">6286-S</w:t>
        </w:r>
      </w:r>
      <w:r>
        <w:rPr>
          <w:b/>
        </w:rPr>
        <w:t xml:space="preserve"> </w:t>
        <w:t xml:space="preserve">AMS</w:t>
      </w:r>
      <w:r>
        <w:rPr>
          <w:b/>
        </w:rPr>
        <w:t xml:space="preserve"> </w:t>
        <w:r>
          <w:rPr/>
          <w:t xml:space="preserve">RIVE</w:t>
        </w:r>
      </w:r>
      <w:r>
        <w:rPr>
          <w:b/>
        </w:rPr>
        <w:t xml:space="preserve"> </w:t>
        <w:r>
          <w:rPr/>
          <w:t xml:space="preserve">S4878.1</w:t>
        </w:r>
      </w:r>
      <w:r>
        <w:rPr>
          <w:b/>
        </w:rPr>
        <w:t xml:space="preserve"> - NOT FOR FLOOR USE</w:t>
      </w:r>
    </w:p>
    <w:p>
      <w:pPr>
        <w:ind w:left="0" w:right="0" w:firstLine="576"/>
      </w:pPr>
    </w:p>
    <w:p>
      <w:pPr>
        <w:spacing w:before="480" w:after="0" w:line="408" w:lineRule="exact"/>
      </w:pPr>
      <w:r>
        <w:rPr>
          <w:b/>
          <w:u w:val="single"/>
        </w:rPr>
        <w:t xml:space="preserve">SSB 6286</w:t>
      </w:r>
      <w:r>
        <w:t xml:space="preserve"> -</w:t>
      </w:r>
      <w:r>
        <w:t xml:space="preserve"> </w:t>
        <w:t xml:space="preserve">S AMD</w:t>
      </w:r>
      <w:r>
        <w:t xml:space="preserve"> </w:t>
      </w:r>
      <w:r>
        <w:rPr>
          <w:b/>
        </w:rPr>
        <w:t xml:space="preserve">561</w:t>
      </w:r>
    </w:p>
    <w:p>
      <w:pPr>
        <w:spacing w:before="0" w:after="0" w:line="408" w:lineRule="exact"/>
        <w:ind w:left="0" w:right="0" w:firstLine="576"/>
        <w:jc w:val="left"/>
      </w:pPr>
      <w:r>
        <w:rPr/>
        <w:t xml:space="preserve">By Senator Rivers</w:t>
      </w:r>
    </w:p>
    <w:p>
      <w:pPr>
        <w:jc w:val="right"/>
      </w:pPr>
      <w:r>
        <w:rPr>
          <w:b/>
        </w:rPr>
        <w:t xml:space="preserve">ADOPTED 02/07/2024</w:t>
      </w:r>
    </w:p>
    <w:p>
      <w:pPr>
        <w:spacing w:before="0" w:after="0" w:line="408" w:lineRule="exact"/>
        <w:ind w:left="0" w:right="0" w:firstLine="576"/>
        <w:jc w:val="left"/>
      </w:pPr>
      <w:r>
        <w:rPr/>
        <w:t xml:space="preserve">On page 2, beginning on line 6, after "Washington" strike "institute for health metrics and evaluation" and insert "center for health workforce studies"</w:t>
      </w:r>
    </w:p>
    <w:p>
      <w:pPr>
        <w:spacing w:before="0" w:after="0" w:line="408" w:lineRule="exact"/>
        <w:ind w:left="0" w:right="0" w:firstLine="576"/>
        <w:jc w:val="left"/>
      </w:pPr>
      <w:r>
        <w:rPr/>
        <w:t xml:space="preserve">On page 2, line 13, after "The" strike "institute for health metrics and evaluation" and insert "center for health workforce studies"</w:t>
      </w:r>
    </w:p>
    <w:p>
      <w:pPr>
        <w:spacing w:before="0" w:after="0" w:line="408" w:lineRule="exact"/>
        <w:ind w:left="0" w:right="0" w:firstLine="576"/>
        <w:jc w:val="left"/>
      </w:pPr>
      <w:r>
        <w:rPr>
          <w:u w:val="single"/>
        </w:rPr>
        <w:t xml:space="preserve">EFFECT:</w:t>
      </w:r>
      <w:r>
        <w:rPr/>
        <w:t xml:space="preserve"> Directs the University of Washington's Center for Health Workforce Studies, instead of the University of Washington's Institute for Health Metrics and Evaluation, to study the workforce shortages in anesthesia care in each facility providing anesthesia services in Washington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8f3e30c2f4317" /></Relationships>
</file>