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925a4f64124956"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HOLY</w:t>
        </w:r>
      </w:r>
      <w:r>
        <w:rPr>
          <w:b/>
        </w:rPr>
        <w:t xml:space="preserve"> </w:t>
        <w:r>
          <w:rPr/>
          <w:t xml:space="preserve">S5020.1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656</w:t>
      </w:r>
    </w:p>
    <w:p>
      <w:pPr>
        <w:spacing w:before="0" w:after="0" w:line="408" w:lineRule="exact"/>
        <w:ind w:left="0" w:right="0" w:firstLine="576"/>
        <w:jc w:val="left"/>
      </w:pPr>
      <w:r>
        <w:rPr/>
        <w:t xml:space="preserve">By Senator Holy</w:t>
      </w:r>
    </w:p>
    <w:p>
      <w:pPr>
        <w:jc w:val="right"/>
      </w:pPr>
    </w:p>
    <w:p>
      <w:pPr>
        <w:spacing w:before="0" w:after="0" w:line="408" w:lineRule="exact"/>
        <w:ind w:left="0" w:right="0" w:firstLine="576"/>
        <w:jc w:val="left"/>
      </w:pPr>
      <w:r>
        <w:rPr/>
        <w:t xml:space="preserve">On page 18, beginning on line 9, after "for" strike all material through "section" on line 11 and insert "certain vehicles including, but not limited to:</w:t>
      </w:r>
    </w:p>
    <w:p>
      <w:pPr>
        <w:spacing w:before="0" w:after="0" w:line="408" w:lineRule="exact"/>
        <w:ind w:left="0" w:right="0" w:firstLine="576"/>
        <w:jc w:val="left"/>
      </w:pPr>
      <w:r>
        <w:rPr/>
        <w:t xml:space="preserve">(A) Authorized emergency vehicles as defined in RCW 46.04.040; and </w:t>
      </w:r>
    </w:p>
    <w:p>
      <w:pPr>
        <w:spacing w:before="0" w:after="0" w:line="408" w:lineRule="exact"/>
        <w:ind w:left="0" w:right="0" w:firstLine="576"/>
        <w:jc w:val="left"/>
      </w:pPr>
      <w:r>
        <w:rPr/>
        <w:t xml:space="preserve">(B) Collector vehicles as defined in RCW 46.04.126"</w:t>
      </w:r>
    </w:p>
    <w:p>
      <w:pPr>
        <w:spacing w:before="0" w:after="0" w:line="408" w:lineRule="exact"/>
        <w:ind w:left="0" w:right="0" w:firstLine="576"/>
        <w:jc w:val="left"/>
      </w:pPr>
      <w:r>
        <w:rPr>
          <w:u w:val="single"/>
        </w:rPr>
        <w:t xml:space="preserve">EFFECT:</w:t>
      </w:r>
      <w:r>
        <w:rPr/>
        <w:t xml:space="preserve"> Specifies vehicles that the department of commerce must exempt from rules prohibiting the sale or offer for sale of replacement tires based on their rolling resistance, specifically authorized emergency vehicles and collector vehicles.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2051c74724f2f" /></Relationships>
</file>