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099c25914b64611" /></Relationships>
</file>

<file path=word/document.xml><?xml version="1.0" encoding="utf-8"?>
<w:document xmlns:w="http://schemas.openxmlformats.org/wordprocessingml/2006/main">
  <w:body>
    <w:p>
      <w:r>
        <w:rPr>
          <w:b/>
        </w:rPr>
        <w:r>
          <w:rPr/>
          <w:t xml:space="preserve">6304-S</w:t>
        </w:r>
      </w:r>
      <w:r>
        <w:rPr>
          <w:b/>
        </w:rPr>
        <w:t xml:space="preserve"> </w:t>
        <w:t xml:space="preserve">AMS</w:t>
      </w:r>
      <w:r>
        <w:rPr>
          <w:b/>
        </w:rPr>
        <w:t xml:space="preserve"> </w:t>
        <w:r>
          <w:rPr/>
          <w:t xml:space="preserve">SHOR</w:t>
        </w:r>
      </w:r>
      <w:r>
        <w:rPr>
          <w:b/>
        </w:rPr>
        <w:t xml:space="preserve"> </w:t>
        <w:r>
          <w:rPr/>
          <w:t xml:space="preserve">S5006.1</w:t>
        </w:r>
      </w:r>
      <w:r>
        <w:rPr>
          <w:b/>
        </w:rPr>
        <w:t xml:space="preserve"> - NOT FOR FLOOR USE</w:t>
      </w:r>
    </w:p>
    <w:p>
      <w:pPr>
        <w:ind w:left="0" w:right="0" w:firstLine="576"/>
      </w:pPr>
    </w:p>
    <w:p>
      <w:pPr>
        <w:spacing w:before="480" w:after="0" w:line="408" w:lineRule="exact"/>
      </w:pPr>
      <w:r>
        <w:rPr>
          <w:b/>
          <w:u w:val="single"/>
        </w:rPr>
        <w:t xml:space="preserve">SSB 6304</w:t>
      </w:r>
      <w:r>
        <w:t xml:space="preserve"> -</w:t>
      </w:r>
      <w:r>
        <w:t xml:space="preserve"> </w:t>
        <w:t xml:space="preserve">S AMD TO S AMD (S-4966.2/24)</w:t>
      </w:r>
      <w:r>
        <w:t xml:space="preserve"> </w:t>
      </w:r>
      <w:r>
        <w:rPr>
          <w:b/>
        </w:rPr>
        <w:t xml:space="preserve">663</w:t>
      </w:r>
    </w:p>
    <w:p>
      <w:pPr>
        <w:spacing w:before="0" w:after="0" w:line="408" w:lineRule="exact"/>
        <w:ind w:left="0" w:right="0" w:firstLine="576"/>
        <w:jc w:val="left"/>
      </w:pPr>
      <w:r>
        <w:rPr/>
        <w:t xml:space="preserve">By Senator Short</w:t>
      </w:r>
    </w:p>
    <w:p>
      <w:pPr>
        <w:jc w:val="right"/>
      </w:pPr>
      <w:r>
        <w:rPr>
          <w:b/>
        </w:rPr>
        <w:t xml:space="preserve">NOT CONSIDERED 03/07/2024</w:t>
      </w:r>
    </w:p>
    <w:p>
      <w:pPr>
        <w:spacing w:before="0" w:after="0" w:line="408" w:lineRule="exact"/>
        <w:ind w:left="0" w:right="0" w:firstLine="576"/>
        <w:jc w:val="left"/>
      </w:pPr>
      <w:r>
        <w:rPr/>
        <w:t xml:space="preserve">On page 19, after line 18, insert the following:</w:t>
      </w:r>
    </w:p>
    <w:p>
      <w:pPr>
        <w:spacing w:before="0" w:after="0" w:line="408" w:lineRule="exact"/>
        <w:ind w:left="0" w:right="0" w:firstLine="576"/>
        <w:jc w:val="left"/>
      </w:pPr>
      <w:r>
        <w:rPr/>
        <w:t xml:space="preserve">"(3) The department may not initiate the rule-making process as authorized under this section until the completion of the independent analysis described in section 303(3)(b)(i) of this act."</w:t>
      </w:r>
    </w:p>
    <w:p>
      <w:pPr>
        <w:spacing w:before="0" w:after="0" w:line="408" w:lineRule="exact"/>
        <w:ind w:left="0" w:right="0" w:firstLine="576"/>
        <w:jc w:val="left"/>
      </w:pPr>
      <w:r>
        <w:rPr>
          <w:u w:val="single"/>
        </w:rPr>
        <w:t xml:space="preserve">EFFECT:</w:t>
      </w:r>
      <w:r>
        <w:rPr/>
        <w:t xml:space="preserve"> Provides that the department of commerce may not begin rule making related to part III of the act until the completion of the independent analysis described in section 303(3)(b)(i) of the act.</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fdc36401c014a85" /></Relationships>
</file>