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b58cc4db2e4180" /></Relationships>
</file>

<file path=word/document.xml><?xml version="1.0" encoding="utf-8"?>
<w:document xmlns:w="http://schemas.openxmlformats.org/wordprocessingml/2006/main">
  <w:body>
    <w:p>
      <w:r>
        <w:t>H-0391.1</w:t>
      </w:r>
    </w:p>
    <w:p>
      <w:pPr>
        <w:jc w:val="center"/>
      </w:pPr>
      <w:r>
        <w:t>_______________________________________________</w:t>
      </w:r>
    </w:p>
    <w:p/>
    <w:p>
      <w:pPr>
        <w:jc w:val="center"/>
      </w:pPr>
      <w:r>
        <w:rPr>
          <w:b/>
        </w:rPr>
        <w:t>HOUSE BILL 1199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Senn, Eslick, Leavitt, Berry, Bateman, Kloba, Reed, Simmons, Tharinger, Ramel, Doglio, Goodman, Macri, Callan, Fosse, and Pollet</w:t>
      </w:r>
    </w:p>
    <w:p/>
    <w:p>
      <w:r>
        <w:rPr>
          <w:t xml:space="preserve">Read first time 01/10/23.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licensed child care in common interest communities; adding a new section to chapter 64.32 RCW; adding a new section to chapter 64.34 RCW; adding a new section to chapter 64.38 RCW; adding a new section to chapter 64.90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An association of apartment owners may not adopt or enforce a restriction, covenant, condition, bylaw, rule, regulation, provision of a governing document, or master deed provision that effectively prohibits, unreasonably restricts, or limits, directly or indirectly, the use of an apartment as a licensed family home child care operated by a family day care provider or as a licensed child day care center.</w:t>
      </w:r>
    </w:p>
    <w:p>
      <w:pPr>
        <w:spacing w:before="0" w:after="0" w:line="408" w:lineRule="exact"/>
        <w:ind w:left="0" w:right="0" w:firstLine="576"/>
        <w:jc w:val="left"/>
      </w:pPr>
      <w:r>
        <w:rPr/>
        <w:t xml:space="preserve">(2) Nothing in this section prohibits an association from imposing reasonable regulations on a family home child care or a child day care center including, but not limited to, architectural standards, as long as those regulations are identical to those applied to all other apartments within the same association as the family home child care or the child day care center.</w:t>
      </w:r>
    </w:p>
    <w:p>
      <w:pPr>
        <w:spacing w:before="0" w:after="0" w:line="408" w:lineRule="exact"/>
        <w:ind w:left="0" w:right="0" w:firstLine="576"/>
        <w:jc w:val="left"/>
      </w:pPr>
      <w:r>
        <w:rPr/>
        <w:t xml:space="preserve">(3) An association of apartment owners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unit owners' association may not adopt or enforce a restriction, covenant, condition, bylaw, rule, regulation, provision of a governing document, or master deed provision that effectively prohibits, unreasonably restricts, or limits, directly or indirectly, the use of a unit as a licensed family home child care operated by a family day care provider or as a licensed child day care center.</w:t>
      </w:r>
    </w:p>
    <w:p>
      <w:pPr>
        <w:spacing w:before="0" w:after="0" w:line="408" w:lineRule="exact"/>
        <w:ind w:left="0" w:right="0" w:firstLine="576"/>
        <w:jc w:val="left"/>
      </w:pPr>
      <w:r>
        <w:rPr/>
        <w:t xml:space="preserve">(2) Nothing in this section prohibits an association from imposing reasonable regulations on a family home child care or a child day care center including, but not limited to, architectural standards, as long as those regulations are identical to those applied to all other units within the same association as the family home child care or the child day care center.</w:t>
      </w:r>
    </w:p>
    <w:p>
      <w:pPr>
        <w:spacing w:before="0" w:after="0" w:line="408" w:lineRule="exact"/>
        <w:ind w:left="0" w:right="0" w:firstLine="576"/>
        <w:jc w:val="left"/>
      </w:pPr>
      <w:r>
        <w:rPr/>
        <w:t xml:space="preserve">(3) A unit owners' association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A homeowners' association may not adopt or enforce a restriction, covenant, condition, bylaw, rule, regulation, provision of a governing document, or master deed provision that effectively prohibits, unreasonably restricts, or limits, directly or indirectly, the use of a lot as a licensed family home child care operated by a family day care provider or as a licensed child day care center.</w:t>
      </w:r>
    </w:p>
    <w:p>
      <w:pPr>
        <w:spacing w:before="0" w:after="0" w:line="408" w:lineRule="exact"/>
        <w:ind w:left="0" w:right="0" w:firstLine="576"/>
        <w:jc w:val="left"/>
      </w:pPr>
      <w:r>
        <w:rPr/>
        <w:t xml:space="preserve">(2) Nothing in this section prohibits an association from imposing reasonable regulations on a family home child care or a child day care center including, but not limited to, architectural standards, as long as those regulations are identical to those applied to all other lots within the same association as the family home child care or the child day care center.</w:t>
      </w:r>
    </w:p>
    <w:p>
      <w:pPr>
        <w:spacing w:before="0" w:after="0" w:line="408" w:lineRule="exact"/>
        <w:ind w:left="0" w:right="0" w:firstLine="576"/>
        <w:jc w:val="left"/>
      </w:pPr>
      <w:r>
        <w:rPr/>
        <w:t xml:space="preserve">(3) A homeowners' association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 unit owners association may not adopt or enforce a restriction, covenant, condition, bylaw, rule, regulation, provision of a governing document, or master deed provision that effectively prohibits, unreasonably restricts, or limits, directly or indirectly, the use of a unit as a licensed family home child care operated by a family day care provider or as a licensed child day care center.</w:t>
      </w:r>
    </w:p>
    <w:p>
      <w:pPr>
        <w:spacing w:before="0" w:after="0" w:line="408" w:lineRule="exact"/>
        <w:ind w:left="0" w:right="0" w:firstLine="576"/>
        <w:jc w:val="left"/>
      </w:pPr>
      <w:r>
        <w:rPr/>
        <w:t xml:space="preserve">(2) Nothing in this section prohibits an association from imposing reasonable regulations on a family home child care or a child day care center including, but not limited to, architectural standards, as long as those regulations are identical to those applied to all other units within the same association as the family home child care or the child day care center.</w:t>
      </w:r>
    </w:p>
    <w:p>
      <w:pPr>
        <w:spacing w:before="0" w:after="0" w:line="408" w:lineRule="exact"/>
        <w:ind w:left="0" w:right="0" w:firstLine="576"/>
        <w:jc w:val="left"/>
      </w:pPr>
      <w:r>
        <w:rPr/>
        <w:t xml:space="preserve">(3) A unit owners association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
      <w:pPr>
        <w:jc w:val="center"/>
      </w:pPr>
      <w:r>
        <w:rPr>
          <w:b/>
        </w:rPr>
        <w:t>--- END ---</w:t>
      </w:r>
    </w:p>
    <w:sectPr>
      <w:pgNumType w:start="1"/>
      <w:footerReference xmlns:r="http://schemas.openxmlformats.org/officeDocument/2006/relationships" r:id="R619426e2cca648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b7ffeca5d84191" /><Relationship Type="http://schemas.openxmlformats.org/officeDocument/2006/relationships/footer" Target="/word/footer1.xml" Id="R619426e2cca64875" /></Relationships>
</file>