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4681921a8e4eba" /></Relationships>
</file>

<file path=word/document.xml><?xml version="1.0" encoding="utf-8"?>
<w:document xmlns:w="http://schemas.openxmlformats.org/wordprocessingml/2006/main">
  <w:body>
    <w:p>
      <w:r>
        <w:t>Z-0276.1</w:t>
      </w:r>
    </w:p>
    <w:p>
      <w:pPr>
        <w:jc w:val="center"/>
      </w:pPr>
      <w:r>
        <w:t>_______________________________________________</w:t>
      </w:r>
    </w:p>
    <w:p/>
    <w:p>
      <w:pPr>
        <w:jc w:val="center"/>
      </w:pPr>
      <w:r>
        <w:rPr>
          <w:b/>
        </w:rPr>
        <w:t>HOUSE BILL 1218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Bergquist, Stokesbary, Tharinger, Doglio, and Macri; by request of Office of Financial Management</w:t>
      </w:r>
    </w:p>
    <w:p/>
    <w:p>
      <w:r>
        <w:rPr>
          <w:t xml:space="preserve">Read first time 01/10/23.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new caseload for the official caseload forecast for the number of people eligible for the working families' tax credit under RCW 82.08.0206; and amending RCW 43.88C.010.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w:t>
      </w:r>
      <w:r>
        <w:t>((</w:t>
      </w:r>
      <w:r>
        <w:rPr>
          <w:strike/>
        </w:rPr>
        <w:t xml:space="preserve">and</w:t>
      </w:r>
      <w:r>
        <w:t>))</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(e) Beginning with the first official forecast after the effective date of this section, the number of people eligible for the working families' tax credit under RCW 82.08.0206. The total number of people eligible for the working families' tax credit should include:</w:t>
      </w:r>
    </w:p>
    <w:p>
      <w:pPr>
        <w:spacing w:before="0" w:after="0" w:line="408" w:lineRule="exact"/>
        <w:ind w:left="0" w:right="0" w:firstLine="576"/>
        <w:jc w:val="left"/>
      </w:pPr>
      <w:r>
        <w:rPr>
          <w:u w:val="single"/>
        </w:rPr>
        <w:t xml:space="preserve">(i) The number of eligible people with no qualifying children;</w:t>
      </w:r>
    </w:p>
    <w:p>
      <w:pPr>
        <w:spacing w:before="0" w:after="0" w:line="408" w:lineRule="exact"/>
        <w:ind w:left="0" w:right="0" w:firstLine="576"/>
        <w:jc w:val="left"/>
      </w:pPr>
      <w:r>
        <w:rPr>
          <w:u w:val="single"/>
        </w:rPr>
        <w:t xml:space="preserve">(ii) The number of eligible people with one qualifying child;</w:t>
      </w:r>
    </w:p>
    <w:p>
      <w:pPr>
        <w:spacing w:before="0" w:after="0" w:line="408" w:lineRule="exact"/>
        <w:ind w:left="0" w:right="0" w:firstLine="576"/>
        <w:jc w:val="left"/>
      </w:pPr>
      <w:r>
        <w:rPr>
          <w:u w:val="single"/>
        </w:rPr>
        <w:t xml:space="preserve">(iii) The number of eligible people with two qualifying children; and</w:t>
      </w:r>
    </w:p>
    <w:p>
      <w:pPr>
        <w:spacing w:before="0" w:after="0" w:line="408" w:lineRule="exact"/>
        <w:ind w:left="0" w:right="0" w:firstLine="576"/>
        <w:jc w:val="left"/>
      </w:pPr>
      <w:r>
        <w:rPr>
          <w:u w:val="single"/>
        </w:rPr>
        <w:t xml:space="preserve">(iv) The number of eligible people with three or more qualifying children</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Unless the context clearly requires otherwise, the definitions provided in RCW 43.88.020 apply to this chapter.</w:t>
      </w:r>
    </w:p>
    <w:p>
      <w:pPr>
        <w:spacing w:before="0" w:after="0" w:line="408" w:lineRule="exact"/>
        <w:ind w:left="0" w:right="0" w:firstLine="576"/>
        <w:jc w:val="left"/>
      </w:pPr>
      <w:r>
        <w:rPr/>
        <w:t xml:space="preserve">(15) During the 2021-2023 fiscal biennium, and beginning with the November 2021 forecast, the caseload forecast council shall produce an unofficial forecast of the long-term caseload for juvenile rehabilitation as a courtesy.</w:t>
      </w:r>
    </w:p>
    <w:p/>
    <w:p>
      <w:pPr>
        <w:jc w:val="center"/>
      </w:pPr>
      <w:r>
        <w:rPr>
          <w:b/>
        </w:rPr>
        <w:t>--- END ---</w:t>
      </w:r>
    </w:p>
    <w:sectPr>
      <w:pgNumType w:start="1"/>
      <w:footerReference xmlns:r="http://schemas.openxmlformats.org/officeDocument/2006/relationships" r:id="Rfa60ad9dfb6743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5757adb19743f9" /><Relationship Type="http://schemas.openxmlformats.org/officeDocument/2006/relationships/footer" Target="/word/footer1.xml" Id="Rfa60ad9dfb67438e" /></Relationships>
</file>