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efb294b0c4db5" /></Relationships>
</file>

<file path=word/document.xml><?xml version="1.0" encoding="utf-8"?>
<w:document xmlns:w="http://schemas.openxmlformats.org/wordprocessingml/2006/main">
  <w:body>
    <w:p>
      <w:r>
        <w:t>H-0277.1</w:t>
      </w:r>
    </w:p>
    <w:p>
      <w:pPr>
        <w:jc w:val="center"/>
      </w:pPr>
      <w:r>
        <w:t>_______________________________________________</w:t>
      </w:r>
    </w:p>
    <w:p/>
    <w:p>
      <w:pPr>
        <w:jc w:val="center"/>
      </w:pPr>
      <w:r>
        <w:rPr>
          <w:b/>
        </w:rPr>
        <w:t>HOUSE BILL 1246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Berry, Reeves, Bronoske, Reed, Bergquist, Macri, Fosse, Santos, and Pollet</w:t>
      </w:r>
    </w:p>
    <w:p/>
    <w:p>
      <w:r>
        <w:rPr>
          <w:t xml:space="preserve">Read first time 01/12/23.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health benefits from the school employees' benefits board for school employees; amending RCW 41.05.740 and 28A.400.275;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2018 c 260 s 1 are each amended to read as follows:</w:t>
      </w:r>
    </w:p>
    <w:p>
      <w:pPr>
        <w:spacing w:before="0" w:after="0" w:line="408" w:lineRule="exact"/>
        <w:ind w:left="0" w:right="0" w:firstLine="576"/>
        <w:jc w:val="left"/>
      </w:pPr>
      <w:r>
        <w:rPr/>
        <w:t xml:space="preserve">(1) The school employees' benefits board is created within the authority. The function of the school employees' benefits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school employees' benefits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school employees' benefits board shall serve staggered terms not to exceed four years. Members appointed thereafter shall serve two-year terms.</w:t>
      </w:r>
    </w:p>
    <w:p>
      <w:pPr>
        <w:spacing w:before="0" w:after="0" w:line="408" w:lineRule="exact"/>
        <w:ind w:left="0" w:right="0" w:firstLine="576"/>
        <w:jc w:val="left"/>
      </w:pPr>
      <w:r>
        <w:rPr/>
        <w:t xml:space="preserve">(4) Compensation and reimbursement related to school employees' benefits board member service are as follows:</w:t>
      </w:r>
    </w:p>
    <w:p>
      <w:pPr>
        <w:spacing w:before="0" w:after="0" w:line="408" w:lineRule="exact"/>
        <w:ind w:left="0" w:right="0" w:firstLine="576"/>
        <w:jc w:val="left"/>
      </w:pPr>
      <w:r>
        <w:rPr/>
        <w:t xml:space="preserve">(a) Members of the school employees' benefits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(b) While school employees' benefits board members are carrying out their powers and duties under </w:t>
      </w:r>
      <w:r>
        <w:rPr>
          <w:u w:val="single"/>
        </w:rPr>
        <w:t xml:space="preserve">this</w:t>
      </w:r>
      <w:r>
        <w:rPr/>
        <w:t xml:space="preserve"> chapter </w:t>
      </w:r>
      <w:r>
        <w:t>((</w:t>
      </w:r>
      <w:r>
        <w:rPr>
          <w:strike/>
        </w:rPr>
        <w:t xml:space="preserve">41.05 RCW</w:t>
      </w:r>
      <w:r>
        <w:t>))</w:t>
      </w:r>
      <w:r>
        <w:rPr/>
        <w:t xml:space="preserve">,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school employees' benefits board as vice chair. The chair shall conduct meetings of the school employees' benefits board. The vice chair shall preside over meetings in the absence of the chair. The school employees' benefits board shall develop bylaws for the conduct of its business.</w:t>
      </w:r>
    </w:p>
    <w:p>
      <w:pPr>
        <w:spacing w:before="0" w:after="0" w:line="408" w:lineRule="exact"/>
        <w:ind w:left="0" w:right="0" w:firstLine="576"/>
        <w:jc w:val="left"/>
      </w:pPr>
      <w:r>
        <w:rPr/>
        <w:t xml:space="preserve">(6) The school employees' benefits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school employees and their dependents on the best basis possible with relation both to the welfare of the school employees and the state. However, liability insurance should not be made available to dependents;</w:t>
      </w:r>
    </w:p>
    <w:p>
      <w:pPr>
        <w:spacing w:before="0" w:after="0" w:line="408" w:lineRule="exact"/>
        <w:ind w:left="0" w:right="0" w:firstLine="576"/>
        <w:jc w:val="left"/>
      </w:pPr>
      <w:r>
        <w:rPr/>
        <w:t xml:space="preserve">(b) Develop school employee benefit plans that include comprehensive, evidence-based health care benefits for school employees. In developing these plans, the school employees' benefits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a school employee and the employee's dependents in a manner that encourages the use of cost-efficient health care systems. For participating school employees, the required school employee share of the cost for family coverage premiums may not exceed three times the premiums for a school employee purchasing single coverage for the same coverage plan;</w:t>
      </w:r>
    </w:p>
    <w:p>
      <w:pPr>
        <w:spacing w:before="0" w:after="0" w:line="408" w:lineRule="exact"/>
        <w:ind w:left="0" w:right="0" w:firstLine="576"/>
        <w:jc w:val="left"/>
      </w:pPr>
      <w:r>
        <w:rPr/>
        <w:t xml:space="preserve">(d) Determine the terms and conditions of school employee and dependent eligibility criteria, enrollment policies, and scope of coverage. At a minimum, the eligibility criteria established by the school employees' benefits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The benefits eligibility criteria, but the school employees' benefits board's criteria shall be no more restrictive than requiring that a school employee be anticipated to work at least </w:t>
      </w:r>
      <w:r>
        <w:t>((</w:t>
      </w:r>
      <w:r>
        <w:rPr>
          <w:strike/>
        </w:rPr>
        <w:t xml:space="preserve">six hundred thirty</w:t>
      </w:r>
      <w:r>
        <w:t>))</w:t>
      </w:r>
      <w:r>
        <w:rPr/>
        <w:t xml:space="preserve"> </w:t>
      </w:r>
      <w:r>
        <w:rPr>
          <w:u w:val="single"/>
        </w:rPr>
        <w:t xml:space="preserve">630</w:t>
      </w:r>
      <w:r>
        <w:rPr/>
        <w:t xml:space="preserve"> hours per school year to be benefits eligible</w:t>
      </w:r>
      <w:r>
        <w:rPr>
          <w:u w:val="single"/>
        </w:rPr>
        <w:t xml:space="preserve">, and must allow for the following:</w:t>
      </w:r>
    </w:p>
    <w:p>
      <w:pPr>
        <w:spacing w:before="0" w:after="0" w:line="408" w:lineRule="exact"/>
        <w:ind w:left="0" w:right="0" w:firstLine="576"/>
        <w:jc w:val="left"/>
      </w:pPr>
      <w:r>
        <w:rPr>
          <w:u w:val="single"/>
        </w:rPr>
        <w:t xml:space="preserve">(A) School employees anticipated to work less than 630 hours in any single school employees' benefits board organization may establish eligibility for benefits by working for more than one school employees' benefits board organization if the combined hours the school employee is anticipated to work is at least 630 hours per school year. Employer contributions for an employee eligible under this subsection (6)(d)(ii) shall be prorated across the employee's school employees' benefits board organizations based on data reported under RCW 28A.400.275. For employers establishing less restrictive local eligibility criteria under (e) of this subsection, employer contributions shall not be prorated;</w:t>
      </w:r>
    </w:p>
    <w:p>
      <w:pPr>
        <w:spacing w:before="0" w:after="0" w:line="408" w:lineRule="exact"/>
        <w:ind w:left="0" w:right="0" w:firstLine="576"/>
        <w:jc w:val="left"/>
      </w:pPr>
      <w:r>
        <w:rPr>
          <w:u w:val="single"/>
        </w:rPr>
        <w:t xml:space="preserve">(B) A school employee who gained benefits eligibility during a school year and who is returning in the following school year, shall be presumed eligible for benefits for the following school year if the school employee's schedule has not changed such that the school employee would no longer work at least 630 hours in the school year; and</w:t>
      </w:r>
    </w:p>
    <w:p>
      <w:pPr>
        <w:spacing w:before="0" w:after="0" w:line="408" w:lineRule="exact"/>
        <w:ind w:left="0" w:right="0" w:firstLine="576"/>
        <w:jc w:val="left"/>
      </w:pPr>
      <w:r>
        <w:rPr>
          <w:u w:val="single"/>
        </w:rPr>
        <w:t xml:space="preserve">(C) In determining how many hours a school employee is anticipated to work in the school year, all hours for which a school employee is anticipated to receive compensation from any school employees' benefits board organization during an approved leave period or a paid holiday must be included</w:t>
      </w:r>
      <w:r>
        <w:rPr/>
        <w:t xml:space="preserve">; and</w:t>
      </w:r>
    </w:p>
    <w:p>
      <w:pPr>
        <w:spacing w:before="0" w:after="0" w:line="408" w:lineRule="exact"/>
        <w:ind w:left="0" w:right="0" w:firstLine="576"/>
        <w:jc w:val="left"/>
      </w:pPr>
      <w:r>
        <w:rPr/>
        <w:t xml:space="preserve">(iii) Coverage for dependents, including criteria for legal spouses; children up to age </w:t>
      </w:r>
      <w:r>
        <w:t>((</w:t>
      </w:r>
      <w:r>
        <w:rPr>
          <w:strike/>
        </w:rPr>
        <w:t xml:space="preserve">twenty-six</w:t>
      </w:r>
      <w:r>
        <w:t>))</w:t>
      </w:r>
      <w:r>
        <w:rPr/>
        <w:t xml:space="preserve"> </w:t>
      </w:r>
      <w:r>
        <w:rPr>
          <w:u w:val="single"/>
        </w:rPr>
        <w:t xml:space="preserve">26</w:t>
      </w:r>
      <w:r>
        <w:rPr/>
        <w:t xml:space="preserve">;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Establish terms and conditions for a school employees' benefits board organization to have the ability to locally negotiate eligibility criteria for a school employee who is anticipated to work less than </w:t>
      </w:r>
      <w:r>
        <w:t>((</w:t>
      </w:r>
      <w:r>
        <w:rPr>
          <w:strike/>
        </w:rPr>
        <w:t xml:space="preserve">six hundred thirty</w:t>
      </w:r>
      <w:r>
        <w:t>))</w:t>
      </w:r>
      <w:r>
        <w:rPr/>
        <w:t xml:space="preserve"> </w:t>
      </w:r>
      <w:r>
        <w:rPr>
          <w:u w:val="single"/>
        </w:rPr>
        <w:t xml:space="preserve">630</w:t>
      </w:r>
      <w:r>
        <w:rPr/>
        <w:t xml:space="preserve">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a school employees' benefits board organization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school employee benefit plan coverage of eligible school employees in accordance with the criteria set forth in rules. To the extent possible, the school employees' benefits board shall leverage efficient purchasing by coordinating with the public employees' benefits board.</w:t>
      </w:r>
    </w:p>
    <w:p>
      <w:pPr>
        <w:spacing w:before="0" w:after="0" w:line="408" w:lineRule="exact"/>
        <w:ind w:left="0" w:right="0" w:firstLine="576"/>
        <w:jc w:val="left"/>
      </w:pPr>
      <w:r>
        <w:rPr/>
        <w:t xml:space="preserve">(7) 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t xml:space="preserve">(8)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2018 c 260 s 22 are each amended to read as follows:</w:t>
      </w:r>
    </w:p>
    <w:p>
      <w:pPr>
        <w:spacing w:before="0" w:after="0" w:line="408" w:lineRule="exact"/>
        <w:ind w:left="0" w:right="0" w:firstLine="576"/>
        <w:jc w:val="left"/>
      </w:pPr>
      <w:r>
        <w:rPr/>
        <w:t xml:space="preserve">(1) Any contract or agreement for employee benefits executed after April 13, 1990, between a school district or educational service district and a benefit provider or employee bargaining unit is null and void unless it contains an agreement to abide by state laws relating to school district and educational service district employee benefits. The term of the contract or agreement may not exceed one year, except that the final contract or agreement entered into for the 2018-19 school year must exceed one year only by the months necessary to ensure employee benefits are maintained through December 31, 2019.</w:t>
      </w:r>
    </w:p>
    <w:p>
      <w:pPr>
        <w:spacing w:before="0" w:after="0" w:line="408" w:lineRule="exact"/>
        <w:ind w:left="0" w:right="0" w:firstLine="576"/>
        <w:jc w:val="left"/>
      </w:pPr>
      <w:r>
        <w:rPr/>
        <w:t xml:space="preserve">(2) 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school district or educational service district under subsection (1) of this section shall make available to the school district or educational service district the benefit plan descriptions and, where available, the demographic information on plan subscribers that the school district, educational service district, and benefit provider are required to report to the health care authority under this section.</w:t>
      </w:r>
    </w:p>
    <w:p>
      <w:pPr>
        <w:spacing w:before="0" w:after="0" w:line="408" w:lineRule="exact"/>
        <w:ind w:left="0" w:right="0" w:firstLine="576"/>
        <w:jc w:val="left"/>
      </w:pPr>
      <w:r>
        <w:rPr/>
        <w:t xml:space="preserve">(4) Each school district and educational service district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 </w:t>
      </w:r>
      <w:r>
        <w:rPr>
          <w:u w:val="single"/>
        </w:rPr>
        <w:t xml:space="preserve">The reported data must include details necessary for the school employees' benefits board and health care authority to determine eligibility of employees employed by more than one school employees' benefits board organization and prorate employer contributions under RCW 41.05.740(6)(d)(ii)(A).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and the office of the superintendent of public instruction must convene and facilitate a work group of school employees' benefits board organizations to establish a process for using or modifying data currently required to be reported to determine eligibility and prorate employer contributions under RCW 41.05.740 for employees employed by more than one school employees' benefits board organization.</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2024.</w:t>
      </w:r>
    </w:p>
    <w:p/>
    <w:p>
      <w:pPr>
        <w:jc w:val="center"/>
      </w:pPr>
      <w:r>
        <w:rPr>
          <w:b/>
        </w:rPr>
        <w:t>--- END ---</w:t>
      </w:r>
    </w:p>
    <w:sectPr>
      <w:pgNumType w:start="1"/>
      <w:footerReference xmlns:r="http://schemas.openxmlformats.org/officeDocument/2006/relationships" r:id="R8641a69eff8d48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d290c5a934a07" /><Relationship Type="http://schemas.openxmlformats.org/officeDocument/2006/relationships/footer" Target="/word/footer1.xml" Id="R8641a69eff8d48fd" /></Relationships>
</file>