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f615b255c74cae" /></Relationships>
</file>

<file path=word/document.xml><?xml version="1.0" encoding="utf-8"?>
<w:document xmlns:w="http://schemas.openxmlformats.org/wordprocessingml/2006/main">
  <w:body>
    <w:p>
      <w:r>
        <w:t>H-0437.1</w:t>
      </w:r>
    </w:p>
    <w:p>
      <w:pPr>
        <w:jc w:val="center"/>
      </w:pPr>
      <w:r>
        <w:t>_______________________________________________</w:t>
      </w:r>
    </w:p>
    <w:p/>
    <w:p>
      <w:pPr>
        <w:jc w:val="center"/>
      </w:pPr>
      <w:r>
        <w:rPr>
          <w:b/>
        </w:rPr>
        <w:t>HOUSE BILL 1338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Waters, Walen, Senn, Simmons, Kloba, Reed, Lekanoff, Gregerson, Doglio, Tharinger, Springer, Fosse, Davis, and Orwall</w:t>
      </w:r>
    </w:p>
    <w:p/>
    <w:p>
      <w:r>
        <w:rPr>
          <w:t xml:space="preserve">Read first time 01/16/23.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and vocational programs in state correctional institutions; amending RCW 72.09.080, 72.09.460, and 72.09.465;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obtaining a job with a living wage leads to lower rates of reoffending among individuals released from prison. Formerly incarcerated people who receive training in fields that require postsecondary education credentials, vocational certification, or other specific skills can upon release command higher compensation with which to support themselves and their families. The legislature also finds that Washington state employers across a wide range of industries need a highly skilled workforce and would be more likely to hire formerly incarcerated individuals if vocational training and education programs in prison correlated with areas of need for industries across Washington state.</w:t>
      </w:r>
    </w:p>
    <w:p>
      <w:pPr>
        <w:spacing w:before="0" w:after="0" w:line="408" w:lineRule="exact"/>
        <w:ind w:left="0" w:right="0" w:firstLine="576"/>
        <w:jc w:val="left"/>
      </w:pPr>
      <w:r>
        <w:rPr/>
        <w:t xml:space="preserve">(2) Therefore, it is the intent of the legislature to endeavor to increase the share of incarcerated people who are enrolled in programs that provide postsecondary education credentials, vocational certifications, and other skills likely to lead to jobs upon release that provide a living wage. It is also the intent of the legislature to strengthen the correctional industries advisory committee's important efforts to achieve this goal by requiring representation for businesses in a position to employ formerly incarcerated individuals at salaries that allow them to return home safely and successfully.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080</w:t>
      </w:r>
      <w:r>
        <w:rPr/>
        <w:t xml:space="preserve"> and 2011 1st sp.s. c 21 s 40 are each amended to read as follows:</w:t>
      </w:r>
    </w:p>
    <w:p>
      <w:pPr>
        <w:spacing w:before="0" w:after="0" w:line="408" w:lineRule="exact"/>
        <w:ind w:left="0" w:right="0" w:firstLine="576"/>
        <w:jc w:val="left"/>
      </w:pPr>
      <w:r>
        <w:rPr/>
        <w:t xml:space="preserve">(1) The correctional industries advisory committee shall consist of nine voting members, appointed by the secretary. Each member shall serve a three-year staggered term. The speaker of the house of representatives and the president of the senate shall each appoint one member from each of the two largest caucuses in their respective houses. The legislators so appointed shall be nonvoting members and shall serve two-year terms, or until they cease to be members of the house from which they were appointed, whichever occurs first. The nine members appointed by the secretary shall include three representatives from labor, three representatives from </w:t>
      </w:r>
      <w:r>
        <w:t>((</w:t>
      </w:r>
      <w:r>
        <w:rPr>
          <w:strike/>
        </w:rPr>
        <w:t xml:space="preserve">business</w:t>
      </w:r>
      <w:r>
        <w:t>))</w:t>
      </w:r>
      <w:r>
        <w:rPr/>
        <w:t xml:space="preserve"> </w:t>
      </w:r>
      <w:r>
        <w:rPr>
          <w:u w:val="single"/>
        </w:rPr>
        <w:t xml:space="preserve">businesses that employ formerly incarcerated individuals</w:t>
      </w:r>
      <w:r>
        <w:rPr/>
        <w:t xml:space="preserve"> representing cross sections of industries and all sizes of employers, and three members from the general public.</w:t>
      </w:r>
    </w:p>
    <w:p>
      <w:pPr>
        <w:spacing w:before="0" w:after="0" w:line="408" w:lineRule="exact"/>
        <w:ind w:left="0" w:right="0" w:firstLine="576"/>
        <w:jc w:val="left"/>
      </w:pPr>
      <w:r>
        <w:rPr/>
        <w:t xml:space="preserve">(2) The committee shall elect a chair and such other officers as it deems appropriate from among the voting members.</w:t>
      </w:r>
    </w:p>
    <w:p>
      <w:pPr>
        <w:spacing w:before="0" w:after="0" w:line="408" w:lineRule="exact"/>
        <w:ind w:left="0" w:right="0" w:firstLine="576"/>
        <w:jc w:val="left"/>
      </w:pPr>
      <w:r>
        <w:rPr/>
        <w:t xml:space="preserve">(3) The voting members of the committee shall serve with compensation pursuant to RCW 43.03.240 and shall be reimbursed by the department for travel expenses and per diem under RCW 43.03.050 and 43.03.060, as now or hereafter amended. Legislative members shall be reimbursed under RCW 44.04.120, as now or hereafter amended.</w:t>
      </w:r>
    </w:p>
    <w:p>
      <w:pPr>
        <w:spacing w:before="0" w:after="0" w:line="408" w:lineRule="exact"/>
        <w:ind w:left="0" w:right="0" w:firstLine="576"/>
        <w:jc w:val="left"/>
      </w:pPr>
      <w:r>
        <w:rPr/>
        <w:t xml:space="preserve">(4) The secretary shall provide such staff services, facilities, and equipment as the board shall require to carry out its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2021 c 200 s 4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postsecondary degree or certificate opportunities to incarcerated individuals.</w:t>
      </w:r>
    </w:p>
    <w:p>
      <w:pPr>
        <w:spacing w:before="0" w:after="0" w:line="408" w:lineRule="exact"/>
        <w:ind w:left="0" w:right="0" w:firstLine="576"/>
        <w:jc w:val="left"/>
      </w:pPr>
      <w:r>
        <w:rPr/>
        <w:t xml:space="preserve">(2) The legislature intends that all incarcerated individuals be required to participate in department-approved education programs, work programs, or both, unless exempted as specifically provided in this section.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incarcerated individuals may agree to participate in education and work programs than are available. The department must make every effort to achieve maximum public benefit by placing incarcerated individuals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incarcerated individuals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 including achievement by those incarcerated individuals eligible for special education services pursuant to state or federal law;</w:t>
      </w:r>
    </w:p>
    <w:p>
      <w:pPr>
        <w:spacing w:before="0" w:after="0" w:line="408" w:lineRule="exact"/>
        <w:ind w:left="0" w:right="0" w:firstLine="576"/>
        <w:jc w:val="left"/>
      </w:pPr>
      <w:r>
        <w:rPr/>
        <w:t xml:space="preserve">(ii) Achievement of vocational skills necessary for purposes of work programs and for an incarcerated individual to qualify for work upon release;</w:t>
      </w:r>
    </w:p>
    <w:p>
      <w:pPr>
        <w:spacing w:before="0" w:after="0" w:line="408" w:lineRule="exact"/>
        <w:ind w:left="0" w:right="0" w:firstLine="576"/>
        <w:jc w:val="left"/>
      </w:pPr>
      <w:r>
        <w:rPr/>
        <w:t xml:space="preserve">(iii) Additional work and education programs necessary for compliance with an incarcerated individual's individual reentry plan under RCW 72.09.270, including special education services and postsecondary degree or certificate education programs; and</w:t>
      </w:r>
    </w:p>
    <w:p>
      <w:pPr>
        <w:spacing w:before="0" w:after="0" w:line="408" w:lineRule="exact"/>
        <w:ind w:left="0" w:right="0" w:firstLine="576"/>
        <w:jc w:val="left"/>
      </w:pPr>
      <w:r>
        <w:rPr/>
        <w:t xml:space="preserve">(iv) Other appropriate vocational, work, or education programs that are not necessary for compliance with an incarcerated individual's individual reentry plan under RCW 72.09.270 including postsecondary degree or certificate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incarcerated individuals shall be required to pay all or a portion of the costs, including books, fees, and tuition, for participation in any vocational, work, or education program as provided in department policies.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educational costs. The formula shall be reviewed every two years. A third party, including but not limited to nonprofit entities or community-based postsecondary education programs, may pay directly to the department all or a portion of costs and tuition for any programming provided pursuant to (a)(iv) of this subsection on behalf of an incarcerated individual.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community-based postsecondary education programs,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(11) and (12) of this section shall be used solely for the creation, maintenance, or expansion of incarcerated individual educational and vocational programs.</w:t>
      </w:r>
    </w:p>
    <w:p>
      <w:pPr>
        <w:spacing w:before="0" w:after="0" w:line="408" w:lineRule="exact"/>
        <w:ind w:left="0" w:right="0" w:firstLine="576"/>
        <w:jc w:val="left"/>
      </w:pPr>
      <w:r>
        <w:rPr/>
        <w:t xml:space="preserve">(5) The department shall provide access to a program of education to all incarcerated individuals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incarcerated individuals under the age of eighteen must provide each incarcerated individual a choice of curriculum that will assist the incarcerated individual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incarcerated individual's individual reentry plan and in placing incarcerated individuals in education and work programs:</w:t>
      </w:r>
    </w:p>
    <w:p>
      <w:pPr>
        <w:spacing w:before="0" w:after="0" w:line="408" w:lineRule="exact"/>
        <w:ind w:left="0" w:right="0" w:firstLine="576"/>
        <w:jc w:val="left"/>
      </w:pPr>
      <w:r>
        <w:rPr/>
        <w:t xml:space="preserve">(i) An incarcerated individual's release date and custody level. An incarcerated individual shall not be precluded from participating in an education or work program solely on the basis of his or her release date, except that incarcerated individuals with a release date of more than one hundred twenty months in the future shall not comprise more than ten percent of incarcerated individuals participating in a new class I correctional industry not in existence on June 10, 2004;</w:t>
      </w:r>
    </w:p>
    <w:p>
      <w:pPr>
        <w:spacing w:before="0" w:after="0" w:line="408" w:lineRule="exact"/>
        <w:ind w:left="0" w:right="0" w:firstLine="576"/>
        <w:jc w:val="left"/>
      </w:pPr>
      <w:r>
        <w:rPr/>
        <w:t xml:space="preserve">(ii) An incarcerated individual's education history and basic academic skills;</w:t>
      </w:r>
    </w:p>
    <w:p>
      <w:pPr>
        <w:spacing w:before="0" w:after="0" w:line="408" w:lineRule="exact"/>
        <w:ind w:left="0" w:right="0" w:firstLine="576"/>
        <w:jc w:val="left"/>
      </w:pPr>
      <w:r>
        <w:rPr/>
        <w:t xml:space="preserve">(iii) An incarcerated individual's work history and vocational or work skills;</w:t>
      </w:r>
    </w:p>
    <w:p>
      <w:pPr>
        <w:spacing w:before="0" w:after="0" w:line="408" w:lineRule="exact"/>
        <w:ind w:left="0" w:right="0" w:firstLine="576"/>
        <w:jc w:val="left"/>
      </w:pPr>
      <w:r>
        <w:rPr/>
        <w:t xml:space="preserve">(iv) An incarcerated individual's economic circumstances, including but not limited to an incarcerated individual's family support obligations; and</w:t>
      </w:r>
    </w:p>
    <w:p>
      <w:pPr>
        <w:spacing w:before="0" w:after="0" w:line="408" w:lineRule="exact"/>
        <w:ind w:left="0" w:right="0" w:firstLine="576"/>
        <w:jc w:val="left"/>
      </w:pPr>
      <w:r>
        <w:rPr/>
        <w:t xml:space="preserve">(v) Where applicable, an incarcerated individual's prior performance in department-approved education or work programs;</w:t>
      </w:r>
    </w:p>
    <w:p>
      <w:pPr>
        <w:spacing w:before="0" w:after="0" w:line="408" w:lineRule="exact"/>
        <w:ind w:left="0" w:right="0" w:firstLine="576"/>
        <w:jc w:val="left"/>
      </w:pPr>
      <w:r>
        <w:rPr/>
        <w:t xml:space="preserve">(b) The department shall establish, and periodically review, incarcerated individual behavior standards and program outcomes for all education and work programs. Incarcerated individuals shall be notified of applicable behavior standards and program goals prior to placement in an education or work program and shall be removed from the education or work program if they consistently fail to meet the standards or outcomes.</w:t>
      </w:r>
    </w:p>
    <w:p>
      <w:pPr>
        <w:spacing w:before="0" w:after="0" w:line="408" w:lineRule="exact"/>
        <w:ind w:left="0" w:right="0" w:firstLine="576"/>
        <w:jc w:val="left"/>
      </w:pPr>
      <w:r>
        <w:rPr/>
        <w:t xml:space="preserve">(7) Eligible incarcerated individuals who refuse to participate in available education or work programs available at no charge to the incarcerated individuals shall lose privileges according to the system established under RCW 72.09.130. Eligible incarcerated individuals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t xml:space="preserve">(9) The department shall establish, and periodically review, goals for expanding access to postsecondary degree and certificate education programs and program completion for all incarcerated individuals, including persons of color. The department may contract and partner with any accredited educational program sponsored by a nonprofit entity, community-based postsecondary education program, or institution with historical evidence of providing education programs to people of color.</w:t>
      </w:r>
    </w:p>
    <w:p>
      <w:pPr>
        <w:spacing w:before="0" w:after="0" w:line="408" w:lineRule="exact"/>
        <w:ind w:left="0" w:right="0" w:firstLine="576"/>
        <w:jc w:val="left"/>
      </w:pPr>
      <w:r>
        <w:rPr/>
        <w:t xml:space="preserve">(10) The department shall establish, by rule, objective medical standards to determine when an incarcerated individual is physically or mentally unable to participate in available education or work programs. When the department determines an incarcerated individual is permanently unable to participate in any available education or work program due to a health condition, the incarcerated individual is exempt from the requirement under subsection (2) of this section. When the department determines an incarcerated individual is temporarily unable to participate in an education or work program due to a medical condition, the incarcerated individual is exempt from the requirement of subsection (2) of this section for the period of time he or she is temporarily disabled. The department shall periodically review the medical condition of all incarcerated individuals with temporary disabilities to ensure the earliest possible entry or reentry by incarcerated individuals into available programming.</w:t>
      </w:r>
    </w:p>
    <w:p>
      <w:pPr>
        <w:spacing w:before="0" w:after="0" w:line="408" w:lineRule="exact"/>
        <w:ind w:left="0" w:right="0" w:firstLine="576"/>
        <w:jc w:val="left"/>
      </w:pPr>
      <w:r>
        <w:rPr/>
        <w:t xml:space="preserve">(11) The department shall establish policies requiring an incarcerated individual to pay all or a portion of the costs and tuition for any vocational training or postsecondary education program if the incarcerated individual previously abandoned coursework related to postsecondary degree or certificate education or vocational training without excuse as defined in rule by the department. Department policies shall include a formula for determining how much an incarcerated individual shall be required to pay. The formula shall include steps which correlate to an incarcerated individual's average monthly income or average available balance in a personal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incarcerated individual under this subsection. Such payments shall not be subject to any of the deductions as provided in this chapter.</w:t>
      </w:r>
    </w:p>
    <w:p>
      <w:pPr>
        <w:spacing w:before="0" w:after="0" w:line="408" w:lineRule="exact"/>
        <w:ind w:left="0" w:right="0" w:firstLine="576"/>
        <w:jc w:val="left"/>
      </w:pPr>
      <w:r>
        <w:rPr/>
        <w:t xml:space="preserve">(12) Notwithstanding any other provision in this section, an incarcerated individual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a postsecondary degree education program offered by the department or its contracted providers, unless the incarcerated individual's participation in the program is paid for by a third party or by the individual;</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incarcerated individual financial responsibility for programming.</w:t>
      </w:r>
    </w:p>
    <w:p>
      <w:pPr>
        <w:spacing w:before="0" w:after="0" w:line="408" w:lineRule="exact"/>
        <w:ind w:left="0" w:right="0" w:firstLine="576"/>
        <w:jc w:val="left"/>
      </w:pPr>
      <w:r>
        <w:rPr/>
        <w:t xml:space="preserve">(13) If an incarcerated individual has participated in postsecondary education programs, the department </w:t>
      </w:r>
      <w:r>
        <w:rPr>
          <w:u w:val="single"/>
        </w:rPr>
        <w:t xml:space="preserve">may not transfer the individual to a different facility unless the department first consults with the individual's educational program to review whether the transfer will not adversely affect the individual's progress toward program completion. If the department transfers the individual, it</w:t>
      </w:r>
      <w:r>
        <w:rPr/>
        <w:t xml:space="preserve"> shall provide the incarcerated individual with a copy of the incarcerated individual's unofficial transcripts, at no cost to the individual, upon the incarcerated individual's release or transfer to a different facility. Upon the incarcerated individual's completion of a postsecondary education program, the department shall provide to the incarcerated individual, at no cost to the individual, a copy of the incarcerated individual's unofficial transcripts. This requirement applies regardless of whether the incarcerated individual became ineligible to participate in or abandoned a postsecondary education program.</w:t>
      </w:r>
    </w:p>
    <w:p>
      <w:pPr>
        <w:spacing w:before="0" w:after="0" w:line="408" w:lineRule="exact"/>
        <w:ind w:left="0" w:right="0" w:firstLine="576"/>
        <w:jc w:val="left"/>
      </w:pPr>
      <w:r>
        <w:rPr/>
        <w:t xml:space="preserve">(14) For the purposes of this section, "third party" includes a nonprofit entity or community-based postsecondary education program that partners with the department to provide accredited postsecondary education degree and certificate programs at state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2021 c 200 s 5 are each amended to read as follows:</w:t>
      </w:r>
    </w:p>
    <w:p>
      <w:pPr>
        <w:spacing w:before="0" w:after="0" w:line="408" w:lineRule="exact"/>
        <w:ind w:left="0" w:right="0" w:firstLine="576"/>
        <w:jc w:val="left"/>
      </w:pPr>
      <w:r>
        <w:rPr/>
        <w:t xml:space="preserve">(1)(a) The department may implement postsecondary degree or certificate education programs at state correctional institutions</w:t>
      </w:r>
      <w:r>
        <w:rPr>
          <w:u w:val="single"/>
        </w:rPr>
        <w:t xml:space="preserve">, with the goal of increasing participation so that at least 50 percent of incarcerated individuals are participating in a program by January 1, 2026</w:t>
      </w:r>
      <w:r>
        <w:rPr/>
        <w:t xml:space="preserve">.</w:t>
      </w:r>
    </w:p>
    <w:p>
      <w:pPr>
        <w:spacing w:before="0" w:after="0" w:line="408" w:lineRule="exact"/>
        <w:ind w:left="0" w:right="0" w:firstLine="576"/>
        <w:jc w:val="left"/>
      </w:pPr>
      <w:r>
        <w:rPr/>
        <w:t xml:space="preserve">(b) The department may consider for inclusion in any postsecondary degree or certificate education program, any education program from an accredited community or technical college, college, or university that is limited to no more than a bachelor's degree. Washington state-recognized preapprenticeship programs may also be included as appropriate postsecondary education programs. </w:t>
      </w:r>
      <w:r>
        <w:rPr>
          <w:u w:val="single"/>
        </w:rPr>
        <w:t xml:space="preserve">The department shall prioritize programs that result in vocational credentials or qualifications for living wage jobs once a participating individual is released from incarceration.</w:t>
      </w:r>
    </w:p>
    <w:p>
      <w:pPr>
        <w:spacing w:before="0" w:after="0" w:line="408" w:lineRule="exact"/>
        <w:ind w:left="0" w:right="0" w:firstLine="576"/>
        <w:jc w:val="left"/>
      </w:pPr>
      <w:r>
        <w:rPr/>
        <w:t xml:space="preserve">(2) Incarcerated individuals not meeting the department's priority criteria for the state-funded postsecondary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incarcerated individual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incarcerated individual,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incarcerated individuals.</w:t>
      </w:r>
    </w:p>
    <w:p>
      <w:pPr>
        <w:spacing w:before="0" w:after="0" w:line="408" w:lineRule="exact"/>
        <w:ind w:left="0" w:right="0" w:firstLine="576"/>
        <w:jc w:val="left"/>
      </w:pPr>
      <w:r>
        <w:rPr/>
        <w:t xml:space="preserve">(4) An incarcerated individual may be selected to participate in a state-funded postsecondary degree or certificate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incarcerated individuals who do not already possess a postsecondary education degree; </w:t>
      </w:r>
      <w:r>
        <w:t>((</w:t>
      </w:r>
      <w:r>
        <w:rPr>
          <w:strike/>
        </w:rPr>
        <w:t xml:space="preserve">and</w:t>
      </w:r>
      <w:r>
        <w:t>))</w:t>
      </w:r>
    </w:p>
    <w:p>
      <w:pPr>
        <w:spacing w:before="0" w:after="0" w:line="408" w:lineRule="exact"/>
        <w:ind w:left="0" w:right="0" w:firstLine="576"/>
        <w:jc w:val="left"/>
      </w:pPr>
      <w:r>
        <w:rPr/>
        <w:t xml:space="preserve">(b) Incarcerated individuals with individual reentry plans that include participation in a postsecondary degree or certificate education program that is:</w:t>
      </w:r>
    </w:p>
    <w:p>
      <w:pPr>
        <w:spacing w:before="0" w:after="0" w:line="408" w:lineRule="exact"/>
        <w:ind w:left="0" w:right="0" w:firstLine="576"/>
        <w:jc w:val="left"/>
      </w:pPr>
      <w:r>
        <w:rPr/>
        <w:t xml:space="preserve">(i) Offered at the incarcerated individual's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a postsecondary degree or certificate program</w:t>
      </w:r>
      <w:r>
        <w:rPr>
          <w:u w:val="single"/>
        </w:rPr>
        <w:t xml:space="preserve">; and</w:t>
      </w:r>
    </w:p>
    <w:p>
      <w:pPr>
        <w:spacing w:before="0" w:after="0" w:line="408" w:lineRule="exact"/>
        <w:ind w:left="0" w:right="0" w:firstLine="576"/>
        <w:jc w:val="left"/>
      </w:pPr>
      <w:r>
        <w:rPr>
          <w:u w:val="single"/>
        </w:rPr>
        <w:t xml:space="preserve">(c) Priority may be given to incarcerated individuals based on earliest release date, but no more than 90 percent of program participants may be prioritized in this manner</w:t>
      </w:r>
      <w:r>
        <w:rPr/>
        <w:t xml:space="preserve">.</w:t>
      </w:r>
    </w:p>
    <w:p>
      <w:pPr>
        <w:spacing w:before="0" w:after="0" w:line="408" w:lineRule="exact"/>
        <w:ind w:left="0" w:right="0" w:firstLine="576"/>
        <w:jc w:val="left"/>
      </w:pPr>
      <w:r>
        <w:rPr/>
        <w:t xml:space="preserve">(5) The department shall work with the college board as defined in RCW 28B.50.030 to develop a plan to assist incarcerated individuals selected to participate in postsecondary degree or certificate programs with filing a free application for federal student aid or the Washington application for state financial aid.</w:t>
      </w:r>
    </w:p>
    <w:p>
      <w:pPr>
        <w:spacing w:before="0" w:after="0" w:line="408" w:lineRule="exact"/>
        <w:ind w:left="0" w:right="0" w:firstLine="576"/>
        <w:jc w:val="left"/>
      </w:pPr>
      <w:r>
        <w:rPr/>
        <w:t xml:space="preserve">(6) Any funds collected by the department under this section shall be used solely for the creation, maintenance, or expansion of postsecondary education degree programs for incarcerated individuals.</w:t>
      </w:r>
    </w:p>
    <w:p/>
    <w:p>
      <w:pPr>
        <w:jc w:val="center"/>
      </w:pPr>
      <w:r>
        <w:rPr>
          <w:b/>
        </w:rPr>
        <w:t>--- END ---</w:t>
      </w:r>
    </w:p>
    <w:sectPr>
      <w:pgNumType w:start="1"/>
      <w:footerReference xmlns:r="http://schemas.openxmlformats.org/officeDocument/2006/relationships" r:id="R4aa74c3bc7c84b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5e1fdc983e44d3" /><Relationship Type="http://schemas.openxmlformats.org/officeDocument/2006/relationships/footer" Target="/word/footer1.xml" Id="R4aa74c3bc7c84b42" /></Relationships>
</file>