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7c7625d6049d8" /></Relationships>
</file>

<file path=word/document.xml><?xml version="1.0" encoding="utf-8"?>
<w:document xmlns:w="http://schemas.openxmlformats.org/wordprocessingml/2006/main">
  <w:body>
    <w:p>
      <w:r>
        <w:t>H-1033.1</w:t>
      </w:r>
    </w:p>
    <w:p>
      <w:pPr>
        <w:jc w:val="center"/>
      </w:pPr>
      <w:r>
        <w:t>_______________________________________________</w:t>
      </w:r>
    </w:p>
    <w:p/>
    <w:p>
      <w:pPr>
        <w:jc w:val="center"/>
      </w:pPr>
      <w:r>
        <w:rPr>
          <w:b/>
        </w:rPr>
        <w:t>SUBSTITUTE HOUSE BILL 1346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Shavers, Berry, Couture, Leavitt, Morgan, Simmons, Timmons, Lekanoff, Paul, and Donaghy)</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school districts and schools that demonstrate educational and social-emotional supports to students of military service members as they face transitions to a new school. School districts that earn the award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award. A school district must be considered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award:</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award:</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A timeline for submittal of an application for consideration and for announcement of the award recipients; and</w:t>
      </w:r>
    </w:p>
    <w:p>
      <w:pPr>
        <w:spacing w:before="0" w:after="0" w:line="408" w:lineRule="exact"/>
        <w:ind w:left="0" w:right="0" w:firstLine="576"/>
        <w:jc w:val="left"/>
      </w:pPr>
      <w:r>
        <w:rPr/>
        <w:t xml:space="preserve">(c) The criteria being used to review the applications received and determine which school districts receive the award.</w:t>
      </w:r>
    </w:p>
    <w:p>
      <w:pPr>
        <w:spacing w:before="0" w:after="0" w:line="408" w:lineRule="exact"/>
        <w:ind w:left="0" w:right="0" w:firstLine="576"/>
        <w:jc w:val="left"/>
      </w:pPr>
      <w:r>
        <w:rPr/>
        <w:t xml:space="preserve">(3) The purple star award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NumType w:start="1"/>
      <w:footerReference xmlns:r="http://schemas.openxmlformats.org/officeDocument/2006/relationships" r:id="Rf4dd7b8c9890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20dd30d0d4e28" /><Relationship Type="http://schemas.openxmlformats.org/officeDocument/2006/relationships/footer" Target="/word/footer1.xml" Id="Rf4dd7b8c98904acb" /></Relationships>
</file>