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7ed72a16648df" /></Relationships>
</file>

<file path=word/document.xml><?xml version="1.0" encoding="utf-8"?>
<w:document xmlns:w="http://schemas.openxmlformats.org/wordprocessingml/2006/main">
  <w:body>
    <w:p>
      <w:r>
        <w:t>H-1063.1</w:t>
      </w:r>
    </w:p>
    <w:p>
      <w:pPr>
        <w:jc w:val="center"/>
      </w:pPr>
      <w:r>
        <w:t>_______________________________________________</w:t>
      </w:r>
    </w:p>
    <w:p/>
    <w:p>
      <w:pPr>
        <w:jc w:val="center"/>
      </w:pPr>
      <w:r>
        <w:rPr>
          <w:b/>
        </w:rPr>
        <w:t>SUBSTITUTE HOUSE BILL 1399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Lekanoff, Slatter, Taylor, Simmons, Berry, Ramel, Fosse, Macri, Pollet, Reed, Doglio, Davis, and Santos)</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Native American scholarship program; reenacting and amending RCW 43.79A.040; adding a new section to chapter 28B.10 RCW;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Native American people have faced historical traumas that have had a lasting impact in many facets of life, including educational attainment. Historically, education was used as a reformation tactic to strip away Native identity and culture to whitewash the indigenous population and destroy a nations own first people by separating Native children from their families. The legislature acknowledges the historical use of education as a weapon and the opportunity to partner with federally recognized Indian tribes to establish truth and reconciliation regarding boarding school traumas in order to facilitate change and remove stigmas of how Native Americans view education.</w:t>
      </w:r>
    </w:p>
    <w:p>
      <w:pPr>
        <w:spacing w:before="0" w:after="0" w:line="408" w:lineRule="exact"/>
        <w:ind w:left="0" w:right="0" w:firstLine="576"/>
        <w:jc w:val="left"/>
      </w:pPr>
      <w:r>
        <w:rPr/>
        <w:t xml:space="preserve">The legislature also recognizes that Native Americans are one of the most underrepresented populations in Washington's universities and colleges, and that this group has some of the lowest year-to-year retention and degree attainment compared to other population groups. Native Americans face additional challenges in attaining higher education, such as high rates of poverty and lack of postsecondary educational access near reservations. A national study on college affordability for indigenous students found that 16 percent of participants experienced homelessness during higher education, more than a quarter experienced food insecurity, and 43 percent had a household income less than $20,000.</w:t>
      </w:r>
    </w:p>
    <w:p>
      <w:pPr>
        <w:spacing w:before="0" w:after="0" w:line="408" w:lineRule="exact"/>
        <w:ind w:left="0" w:right="0" w:firstLine="576"/>
        <w:jc w:val="left"/>
      </w:pPr>
      <w:r>
        <w:rPr/>
        <w:t xml:space="preserve">Therefore, the legislature identifies the need to recognize historical truths and traumas and to reconcile these by reinvesting in Native American survivors. One way to do this is to remove financial barriers to postsecondary education for Native Americans. The legislature embraces the opportunity to rectify wrongs by investing in scholarships for members of federally recognized Indian tribes that go beyond tuition expenses to recognize the total cost of attendance. When the state invests in an educated Native workforce, Native communities become more economically resilient, stronger, healthier, and empowered. Robust Native communities help make a more resilient and vigorous Washington state and contribute to alleviating workforce demand by tapping into historically underutilized talent. Therefore, the legislature intends to establish the Native American scholarship program with the recognition that indigenous populations need additional assistance to pursue postsecondary education because of historical actions that have left lasting impacts.</w:t>
      </w:r>
    </w:p>
    <w:p>
      <w:pPr>
        <w:spacing w:before="0" w:after="0" w:line="408" w:lineRule="exact"/>
        <w:ind w:left="0" w:right="0" w:firstLine="576"/>
        <w:jc w:val="left"/>
      </w:pPr>
      <w:r>
        <w:rPr/>
        <w:t xml:space="preserve">This scholarship is offered to fulfill additional cost of attendance needs that are not covered through other state financial aid programs. To be eligible for state and federal financial aid, students must complete a financial aid application such as the free application for federal student aid or the Washington application for state financial aid. These financial aid applications enable institutions to determine eligibility for financial aid through income, residence, and other relevant information. Washington's free application for federal student aid completion ranking has consistently been in the bottom five in the nation. Offering a scholarship to members of federally recognized Indian tribes creates an additional incentive for members to complete financial aid applications, thereby increasing opportunities for other financial aid programs and providing students with additional funds to attend postsecondary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member of a federally recognized Indian tribe located within the United States who files a financial aid application approved by the office and enrolls in: (a) An undergraduate degree program at an institution of higher education; or (b) a registered apprenticeship program.</w:t>
      </w:r>
    </w:p>
    <w:p>
      <w:pPr>
        <w:spacing w:before="0" w:after="0" w:line="408" w:lineRule="exact"/>
        <w:ind w:left="0" w:right="0" w:firstLine="576"/>
        <w:jc w:val="left"/>
      </w:pPr>
      <w:r>
        <w:rPr/>
        <w:t xml:space="preserve">(2) "Gift aid" has the same definition as in RCW 28B.145.010.</w:t>
      </w:r>
    </w:p>
    <w:p>
      <w:pPr>
        <w:spacing w:before="0" w:after="0" w:line="408" w:lineRule="exact"/>
        <w:ind w:left="0" w:right="0" w:firstLine="576"/>
        <w:jc w:val="left"/>
      </w:pPr>
      <w:r>
        <w:rPr/>
        <w:t xml:space="preserve">(3) "Institution of higher education" includes the state universities, the regional universities, the state college, and the community and technical colleges as defined in RCW 28B.10.016.</w:t>
      </w:r>
    </w:p>
    <w:p>
      <w:pPr>
        <w:spacing w:before="0" w:after="0" w:line="408" w:lineRule="exact"/>
        <w:ind w:left="0" w:right="0" w:firstLine="576"/>
        <w:jc w:val="left"/>
      </w:pPr>
      <w:r>
        <w:rPr/>
        <w:t xml:space="preserve">(4) "Office" means the office of student financial assistance within the student achievement council.</w:t>
      </w:r>
    </w:p>
    <w:p>
      <w:pPr>
        <w:spacing w:before="0" w:after="0" w:line="408" w:lineRule="exact"/>
        <w:ind w:left="0" w:right="0" w:firstLine="576"/>
        <w:jc w:val="left"/>
      </w:pPr>
      <w:r>
        <w:rPr/>
        <w:t xml:space="preserve">(5) "Registered apprenticeship program" means an approved apprenticeship program under chapter 49.04 RCW that has been approved to participate in state financial aid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Native American scholarship program is established and shall be administered by the office. In administering the program, the office has the following duties:</w:t>
      </w:r>
    </w:p>
    <w:p>
      <w:pPr>
        <w:spacing w:before="0" w:after="0" w:line="408" w:lineRule="exact"/>
        <w:ind w:left="0" w:right="0" w:firstLine="576"/>
        <w:jc w:val="left"/>
      </w:pPr>
      <w:r>
        <w:rPr/>
        <w:t xml:space="preserve">(a) Publicize the program;</w:t>
      </w:r>
    </w:p>
    <w:p>
      <w:pPr>
        <w:spacing w:before="0" w:after="0" w:line="408" w:lineRule="exact"/>
        <w:ind w:left="0" w:right="0" w:firstLine="576"/>
        <w:jc w:val="left"/>
      </w:pPr>
      <w:r>
        <w:rPr/>
        <w:t xml:space="preserve">(b) Award scholarships to eligible students according to rules and guidelines adopted beginning with the 2023-24 academic year; and</w:t>
      </w:r>
    </w:p>
    <w:p>
      <w:pPr>
        <w:spacing w:before="0" w:after="0" w:line="408" w:lineRule="exact"/>
        <w:ind w:left="0" w:right="0" w:firstLine="576"/>
        <w:jc w:val="left"/>
      </w:pPr>
      <w:r>
        <w:rPr/>
        <w:t xml:space="preserve">(c) Adopt any necessary rules and guidelines for the program in consultation with tribes, institutions of higher education, and registered apprenticeship programs.</w:t>
      </w:r>
    </w:p>
    <w:p>
      <w:pPr>
        <w:spacing w:before="0" w:after="0" w:line="408" w:lineRule="exact"/>
        <w:ind w:left="0" w:right="0" w:firstLine="576"/>
        <w:jc w:val="left"/>
      </w:pPr>
      <w:r>
        <w:rPr/>
        <w:t xml:space="preserve">(2) The office shall determine scholarship awarding priorities and award amounts for eligible students in collaboration with the tribes, institutions of higher education, and registered apprenticeship programs.</w:t>
      </w:r>
    </w:p>
    <w:p>
      <w:pPr>
        <w:spacing w:before="0" w:after="0" w:line="408" w:lineRule="exact"/>
        <w:ind w:left="0" w:right="0" w:firstLine="576"/>
        <w:jc w:val="left"/>
      </w:pPr>
      <w:r>
        <w:rPr/>
        <w:t xml:space="preserve">(a) For eligible students attending an undergraduate degree program, the office shall prioritize a funding level equivalent to in-state tuition and fee rates for eligible students, but that students who have in-state tuition and fees covered by other gift aid receive an award to help cover the cost of attendance expenses, such as room and board, books and supplies, transportation, and other living expenses.</w:t>
      </w:r>
    </w:p>
    <w:p>
      <w:pPr>
        <w:spacing w:before="0" w:after="0" w:line="408" w:lineRule="exact"/>
        <w:ind w:left="0" w:right="0" w:firstLine="576"/>
        <w:jc w:val="left"/>
      </w:pPr>
      <w:r>
        <w:rPr/>
        <w:t xml:space="preserve">(b) For eligible students attending a registered apprenticeship program, the office shall prioritize funding to cover any tuition costs for related supplemental instruction. Additional funding may be used to provide a scholarship to cover required supplies, tools, materials, work clothing, and living expenses.</w:t>
      </w:r>
    </w:p>
    <w:p>
      <w:pPr>
        <w:spacing w:before="0" w:after="0" w:line="408" w:lineRule="exact"/>
        <w:ind w:left="0" w:right="0" w:firstLine="576"/>
        <w:jc w:val="left"/>
      </w:pPr>
      <w:r>
        <w:rPr/>
        <w:t xml:space="preserve">(c) The office may also prioritize funding that secures an eligible student's scholarship for the entire length of the student's program.</w:t>
      </w:r>
    </w:p>
    <w:p>
      <w:pPr>
        <w:spacing w:before="0" w:after="0" w:line="408" w:lineRule="exact"/>
        <w:ind w:left="0" w:right="0" w:firstLine="576"/>
        <w:jc w:val="left"/>
      </w:pPr>
      <w:r>
        <w:rPr/>
        <w:t xml:space="preserve">(3) Eligible students may receive the scholarship for a maximum of 150 percent of their time to degree or six years, whichever occurs first.</w:t>
      </w:r>
    </w:p>
    <w:p>
      <w:pPr>
        <w:spacing w:before="0" w:after="0" w:line="408" w:lineRule="exact"/>
        <w:ind w:left="0" w:right="0" w:firstLine="576"/>
        <w:jc w:val="left"/>
      </w:pPr>
      <w:r>
        <w:rPr/>
        <w:t xml:space="preserve">(4) Eligible students need to maintain satisfactory academic progress to remain eligible for the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Native American scholarship account is created in the custody of the state treasurer. All receipts for the Native American scholarship program must be deposited in the account. Expenditures from the account may be used only for the Native American scholarship program.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Institutions of higher education and registered apprenticeship programs shall evaluate their existing retention plan and support services for Native American students and make improvements where necessary with tribal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Beginning with the 2023-24 academic year, institutions of higher education shall add a place for a student to indicate that they are a member of a federally recognized Indian tribe on their application for admission form. Students who indicate that they are a member of a federally recognized Indian tribe shall be asked to provide their registration number for verification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student financial assistance shall submit annual reports to the governor and the appropriate committees of the legislature in accordance with RCW 43.01.036 on the Native American scholarship program by December 1st of each year until 2024. The report shall include:</w:t>
      </w:r>
    </w:p>
    <w:p>
      <w:pPr>
        <w:spacing w:before="0" w:after="0" w:line="408" w:lineRule="exact"/>
        <w:ind w:left="0" w:right="0" w:firstLine="576"/>
        <w:jc w:val="left"/>
      </w:pPr>
      <w:r>
        <w:rPr/>
        <w:t xml:space="preserve">(a) The total number of eligible students and the number of eligible students who received a scholarship;</w:t>
      </w:r>
    </w:p>
    <w:p>
      <w:pPr>
        <w:spacing w:before="0" w:after="0" w:line="408" w:lineRule="exact"/>
        <w:ind w:left="0" w:right="0" w:firstLine="576"/>
        <w:jc w:val="left"/>
      </w:pPr>
      <w:r>
        <w:rPr/>
        <w:t xml:space="preserve">(b) How many eligible students received a scholarship for an undergraduate program versus a registered apprenticeship program;</w:t>
      </w:r>
    </w:p>
    <w:p>
      <w:pPr>
        <w:spacing w:before="0" w:after="0" w:line="408" w:lineRule="exact"/>
        <w:ind w:left="0" w:right="0" w:firstLine="576"/>
        <w:jc w:val="left"/>
      </w:pPr>
      <w:r>
        <w:rPr/>
        <w:t xml:space="preserve">(c) The amount that the office determined the scholarship award to be;</w:t>
      </w:r>
    </w:p>
    <w:p>
      <w:pPr>
        <w:spacing w:before="0" w:after="0" w:line="408" w:lineRule="exact"/>
        <w:ind w:left="0" w:right="0" w:firstLine="576"/>
        <w:jc w:val="left"/>
      </w:pPr>
      <w:r>
        <w:rPr/>
        <w:t xml:space="preserve">(d) How the office determined what the scholarship award should be; and</w:t>
      </w:r>
    </w:p>
    <w:p>
      <w:pPr>
        <w:spacing w:before="0" w:after="0" w:line="408" w:lineRule="exact"/>
        <w:ind w:left="0" w:right="0" w:firstLine="576"/>
        <w:jc w:val="left"/>
      </w:pPr>
      <w:r>
        <w:rPr/>
        <w:t xml:space="preserve">(e)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w:t>
      </w:r>
      <w:r>
        <w:rPr>
          <w:u w:val="single"/>
        </w:rPr>
        <w:t xml:space="preserve">the Native American scholarship account,</w:t>
      </w:r>
      <w:r>
        <w:rPr/>
        <w:t xml:space="preserve">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7ce8d760d0f943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db0119e1d452f" /><Relationship Type="http://schemas.openxmlformats.org/officeDocument/2006/relationships/footer" Target="/word/footer1.xml" Id="R7ce8d760d0f943cf" /></Relationships>
</file>