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e539dca9b944f1" /></Relationships>
</file>

<file path=word/document.xml><?xml version="1.0" encoding="utf-8"?>
<w:document xmlns:w="http://schemas.openxmlformats.org/wordprocessingml/2006/main">
  <w:body>
    <w:p>
      <w:r>
        <w:t>H-1337.1</w:t>
      </w:r>
    </w:p>
    <w:p>
      <w:pPr>
        <w:jc w:val="center"/>
      </w:pPr>
      <w:r>
        <w:t>_______________________________________________</w:t>
      </w:r>
    </w:p>
    <w:p/>
    <w:p>
      <w:pPr>
        <w:jc w:val="center"/>
      </w:pPr>
      <w:r>
        <w:rPr>
          <w:b/>
        </w:rPr>
        <w:t>SUBSTITUTE HOUSE BILL 1550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Santos, Senn, Ortiz-Self, Berry, Goodman, Ramel, Simmons, Stonier, Bergquist, Pollet, Fosse, and Doglio)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eligible children in need of additional preparation to be successful in kindergarten by replacing transitional kindergarten with a legislatively established and authorized transition to kindergarten program; amending RCW 28A.225.160, 43.216.085, and 43.216.655; adding new sections to chapter 28A.300 RCW; adding new sections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early learning is the best way to ensure children have the social-emotional skills and other skills they need to enter kindergarten ready to learn. Unfortunately, too many children across the state do not have access to high quality early learning. </w:t>
      </w:r>
    </w:p>
    <w:p>
      <w:pPr>
        <w:spacing w:before="0" w:after="0" w:line="408" w:lineRule="exact"/>
        <w:ind w:left="0" w:right="0" w:firstLine="576"/>
        <w:jc w:val="left"/>
      </w:pPr>
      <w:r>
        <w:rPr/>
        <w:t xml:space="preserve">(2) The legislature recognizes that the early childhood education and assistance program, the state's preschool program, is expanding and will become an entitlement for eligible children in the year 2026. The fair start for kids act, enacted in 2021, is helping to expand access to more affordable, high quality child care; and early learning and federal early learning programs serve thousands of families across the state.</w:t>
      </w:r>
    </w:p>
    <w:p>
      <w:pPr>
        <w:spacing w:before="0" w:after="0" w:line="408" w:lineRule="exact"/>
        <w:ind w:left="0" w:right="0" w:firstLine="576"/>
        <w:jc w:val="left"/>
      </w:pPr>
      <w:r>
        <w:rPr/>
        <w:t xml:space="preserve">(3) However, the legislature finds that these early learning programs do not yet reach all families in need. As a result, there are children about to enter kindergarten who need an opportunity for high quality preschool in order to be successful kindergarten students in the following school year. The legislature recognizes that school districts, especially those in communities with early learning deserts, can and do reach children who need these opportunities. Some school districts and charter schools have attempted to address this gap by creating programs referred to as transitional kindergarten using allocations appropriated for the state's program of basic education. These extrastatutory programs are established by school districts and charter schools on an ad hoc basis and not all of the programs referred to as transitional kindergarten meet the high quality age-appropriate early learning standards that other state-funded early learning programs are required to meet.</w:t>
      </w:r>
    </w:p>
    <w:p>
      <w:pPr>
        <w:spacing w:before="0" w:after="0" w:line="408" w:lineRule="exact"/>
        <w:ind w:left="0" w:right="0" w:firstLine="576"/>
        <w:jc w:val="left"/>
      </w:pPr>
      <w:r>
        <w:rPr/>
        <w:t xml:space="preserve">(4) Therefore, the legislature intends to establish a transition to kindergarten program that meets early learning standards in lieu of transitional kindergarten programs and to help fill in gaps in access to high quality early learning for eligible children, especially in early learning deserts. School district transitional kindergarten programs in operation in 2023 will be converted to school district transition to kindergarten programs for eligible students, provided that the standards set forth in this act are met. The legislature intends to provide state funding, which is separate from and in addition to the state basic education allocation, for the transition to kindergarten program so that it can be offered at no charge to eligible students, and to prohibit the use of state basic education allocations for this program. The legislature further intends to clarify that these transition to kindergarten programs, which are offered at the school district's option, are not part of the state's required minimum instructional program of basic education and do not constitute enrollments for purposes of generating state basic education funding allocations. The legislature also intends to: Require that the early learning ecosystem work together; promote coordinated systems of comprehensive early learning services; maximize efficient use of state, federal, and local resources; and ensure that children and families get the early learning services they need in the most appropriate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t>
      </w:r>
      <w:r>
        <w:rPr>
          <w:b/>
        </w:rPr>
        <w:t xml:space="preserve">Establishment</w:t>
      </w:r>
      <w:r>
        <w:rPr/>
        <w:t xml:space="preserve">.</w:t>
      </w:r>
    </w:p>
    <w:p>
      <w:pPr>
        <w:spacing w:before="0" w:after="0" w:line="408" w:lineRule="exact"/>
        <w:ind w:left="0" w:right="0" w:firstLine="576"/>
        <w:jc w:val="left"/>
      </w:pPr>
      <w:r>
        <w:rPr/>
        <w:t xml:space="preserve">(a) The transition to kindergarten program is established to assist eligible children in need of additional preparation to be successful kindergarten students in the following school year. The program is not part of the state's instructional program of basic education under RCW 28A.150.220.</w:t>
      </w:r>
    </w:p>
    <w:p>
      <w:pPr>
        <w:spacing w:before="0" w:after="0" w:line="408" w:lineRule="exact"/>
        <w:ind w:left="0" w:right="0" w:firstLine="576"/>
        <w:jc w:val="left"/>
      </w:pPr>
      <w:r>
        <w:rPr/>
        <w:t xml:space="preserve">(b) The office of the superintendent of public instruction shall administer the program as required by this section.</w:t>
      </w:r>
    </w:p>
    <w:p>
      <w:pPr>
        <w:spacing w:before="0" w:after="0" w:line="408" w:lineRule="exact"/>
        <w:ind w:left="0" w:right="0" w:firstLine="576"/>
        <w:jc w:val="left"/>
      </w:pPr>
      <w:r>
        <w:rPr/>
        <w:t xml:space="preserve">(2) </w:t>
      </w:r>
      <w:r>
        <w:rPr>
          <w:b/>
        </w:rPr>
        <w:t xml:space="preserve">Authorizations and approvals</w:t>
      </w:r>
      <w:r>
        <w:rPr/>
        <w:t xml:space="preserve">. The office of the superintendent of public instruction may authorize school districts to offer a program, approve program sites at one or more of an authorized school district's schools, and cap eligible child enrollment for each authorized school district as required by this subsection (2).</w:t>
      </w:r>
    </w:p>
    <w:p>
      <w:pPr>
        <w:spacing w:before="0" w:after="0" w:line="408" w:lineRule="exact"/>
        <w:ind w:left="0" w:right="0" w:firstLine="576"/>
        <w:jc w:val="left"/>
      </w:pPr>
      <w:r>
        <w:rPr/>
        <w:t xml:space="preserve">(a) The office of the superintendent of public instruction must develop a process for school districts to apply to operate or expand a program. At a minimum, the application must:</w:t>
      </w:r>
    </w:p>
    <w:p>
      <w:pPr>
        <w:spacing w:before="0" w:after="0" w:line="408" w:lineRule="exact"/>
        <w:ind w:left="0" w:right="0" w:firstLine="576"/>
        <w:jc w:val="left"/>
      </w:pPr>
      <w:r>
        <w:rPr/>
        <w:t xml:space="preserve">(i) Specify the number of program sites the school district is applying for and the intended number of eligible children to be enrolled at each site;</w:t>
      </w:r>
    </w:p>
    <w:p>
      <w:pPr>
        <w:spacing w:before="0" w:after="0" w:line="408" w:lineRule="exact"/>
        <w:ind w:left="0" w:right="0" w:firstLine="576"/>
        <w:jc w:val="left"/>
      </w:pPr>
      <w:r>
        <w:rPr/>
        <w:t xml:space="preserve">(ii) Describe the screening process or other instruments that the school district will use to individually determine whether an eligible child has a developmental delay or otherwise needs additional preparation to be successful in kindergarten in the following school year. Eligible children who are on the waitlist for early childhood education and assistance program sites are not required to be screened; and</w:t>
      </w:r>
    </w:p>
    <w:p>
      <w:pPr>
        <w:spacing w:before="0" w:after="0" w:line="408" w:lineRule="exact"/>
        <w:ind w:left="0" w:right="0" w:firstLine="576"/>
        <w:jc w:val="left"/>
      </w:pPr>
      <w:r>
        <w:rPr/>
        <w:t xml:space="preserve">(iii) Outline the school district's plan for coordinated recruitment and enrollment with other early learning program providers, including its proposed memoranda of understanding.</w:t>
      </w:r>
    </w:p>
    <w:p>
      <w:pPr>
        <w:spacing w:before="0" w:after="0" w:line="408" w:lineRule="exact"/>
        <w:ind w:left="0" w:right="0" w:firstLine="576"/>
        <w:jc w:val="left"/>
      </w:pPr>
      <w:r>
        <w:rPr/>
        <w:t xml:space="preserve">(b)(i) In order to distribute high quality early learning programs across communities in an equitable and effective manner, the following activities must be coordinated with the department of children, youth, and families, in consideration of the items listed in (ii) of this subsection (2)(b): Authorization of school districts to offer a program; approval of program sites at one or more of an authorized school district's schools; and capping eligible child enrollment. In addition, the office of the superintendent of public instruction must limit the number of authorized school districts, approved program sites, and enrolled eligible children as required by the omnibus operating appropriations act.</w:t>
      </w:r>
    </w:p>
    <w:p>
      <w:pPr>
        <w:spacing w:before="0" w:after="0" w:line="408" w:lineRule="exact"/>
        <w:ind w:left="0" w:right="0" w:firstLine="576"/>
        <w:jc w:val="left"/>
      </w:pPr>
      <w:r>
        <w:rPr/>
        <w:t xml:space="preserve">(ii) The activities listed in (i) of this subsection (2)(b) must be made in consideration of: The existing availability of the early childhood education and assistance programs, head start programs, and licensed child care providers; planned expansion of early childhood education and assistance program sites and eligibility criteria; and the state-funded early childhood education and assistance program entitlement required in RCW 43.216.556.</w:t>
      </w:r>
    </w:p>
    <w:p>
      <w:pPr>
        <w:spacing w:before="0" w:after="0" w:line="408" w:lineRule="exact"/>
        <w:ind w:left="0" w:right="0" w:firstLine="576"/>
        <w:jc w:val="left"/>
      </w:pPr>
      <w:r>
        <w:rPr/>
        <w:t xml:space="preserve">(3) </w:t>
      </w:r>
      <w:r>
        <w:rPr>
          <w:b/>
        </w:rPr>
        <w:t xml:space="preserve">Operations</w:t>
      </w:r>
      <w:r>
        <w:rPr/>
        <w:t xml:space="preserve">. Authorized school districts operating a program must meet the requirements in this subsection (3).</w:t>
      </w:r>
    </w:p>
    <w:p>
      <w:pPr>
        <w:spacing w:before="0" w:after="0" w:line="408" w:lineRule="exact"/>
        <w:ind w:left="0" w:right="0" w:firstLine="576"/>
        <w:jc w:val="left"/>
      </w:pPr>
      <w:r>
        <w:rPr/>
        <w:t xml:space="preserve">(a) Authorized school districts must engage in a planning year before operating a program site, during which it must prepare for compliance with applicable rules.</w:t>
      </w:r>
    </w:p>
    <w:p>
      <w:pPr>
        <w:spacing w:before="0" w:after="0" w:line="408" w:lineRule="exact"/>
        <w:ind w:left="0" w:right="0" w:firstLine="576"/>
        <w:jc w:val="left"/>
      </w:pPr>
      <w:r>
        <w:rPr/>
        <w:t xml:space="preserve">(b) Authorized school districts may not charge tuition or other fees to state-funded eligible children for enrollment in a program.</w:t>
      </w:r>
    </w:p>
    <w:p>
      <w:pPr>
        <w:spacing w:before="0" w:after="0" w:line="408" w:lineRule="exact"/>
        <w:ind w:left="0" w:right="0" w:firstLine="576"/>
        <w:jc w:val="left"/>
      </w:pPr>
      <w:r>
        <w:rPr/>
        <w:t xml:space="preserve">(c) Authorized school districts must avoid adversely impacting enrollment in other high quality early learning programs by using a coordinated recruitment and enrollment plan to prioritize eligible children for enrollment in the program in the following order:</w:t>
      </w:r>
    </w:p>
    <w:p>
      <w:pPr>
        <w:spacing w:before="0" w:after="0" w:line="408" w:lineRule="exact"/>
        <w:ind w:left="0" w:right="0" w:firstLine="576"/>
        <w:jc w:val="left"/>
      </w:pPr>
      <w:r>
        <w:rPr/>
        <w:t xml:space="preserve">(i) Eligible children on the waitlist for, but not scheduled for enrollment in, an early childhood education and assistance program site; then</w:t>
      </w:r>
    </w:p>
    <w:p>
      <w:pPr>
        <w:spacing w:before="0" w:after="0" w:line="408" w:lineRule="exact"/>
        <w:ind w:left="0" w:right="0" w:firstLine="576"/>
        <w:jc w:val="left"/>
      </w:pPr>
      <w:r>
        <w:rPr/>
        <w:t xml:space="preserve">(ii) Eligible children who have been individually determined through a screening process or other instruments to have a developmental delay or otherwise need additional preparation to be successful in kindergarten in the following school year with priority to the eldest children and the children with the lowest household incomes.</w:t>
      </w:r>
    </w:p>
    <w:p>
      <w:pPr>
        <w:spacing w:before="0" w:after="0" w:line="408" w:lineRule="exact"/>
        <w:ind w:left="0" w:right="0" w:firstLine="576"/>
        <w:jc w:val="left"/>
      </w:pPr>
      <w:r>
        <w:rPr/>
        <w:t xml:space="preserve">(d) Authorized school districts must participate in the early achievers program established under RCW 43.216.085.</w:t>
      </w:r>
    </w:p>
    <w:p>
      <w:pPr>
        <w:spacing w:before="0" w:after="0" w:line="408" w:lineRule="exact"/>
        <w:ind w:left="0" w:right="0" w:firstLine="576"/>
        <w:jc w:val="left"/>
      </w:pPr>
      <w:r>
        <w:rPr/>
        <w:t xml:space="preserve">(e) Authorized school districts must require that program sites use developmentally appropriate curricula and implement the following elements in alignment with early childhood education and assistance program performance standards: Classroom environment; pedagogical approach; and safety measures.</w:t>
      </w:r>
    </w:p>
    <w:p>
      <w:pPr>
        <w:spacing w:before="0" w:after="0" w:line="408" w:lineRule="exact"/>
        <w:ind w:left="0" w:right="0" w:firstLine="576"/>
        <w:jc w:val="left"/>
      </w:pPr>
      <w:r>
        <w:rPr/>
        <w:t xml:space="preserve">(f) Each program classroom must be staffed with a teacher who holds a valid Washington teacher certificate and who either:</w:t>
      </w:r>
    </w:p>
    <w:p>
      <w:pPr>
        <w:spacing w:before="0" w:after="0" w:line="408" w:lineRule="exact"/>
        <w:ind w:left="0" w:right="0" w:firstLine="576"/>
        <w:jc w:val="left"/>
      </w:pPr>
      <w:r>
        <w:rPr/>
        <w:t xml:space="preserve">(i) Holds an early childhood education endorsement or an early childhood special education endorsement; or</w:t>
      </w:r>
    </w:p>
    <w:p>
      <w:pPr>
        <w:spacing w:before="0" w:after="0" w:line="408" w:lineRule="exact"/>
        <w:ind w:left="0" w:right="0" w:firstLine="576"/>
        <w:jc w:val="left"/>
      </w:pPr>
      <w:r>
        <w:rPr/>
        <w:t xml:space="preserve">(ii) Holds an elementary education endorsement and, within five years of initial assignment to the program, completes at least 30 college credits related to the state early childhood education core competencies established by the department of children, youth, and families.</w:t>
      </w:r>
    </w:p>
    <w:p>
      <w:pPr>
        <w:spacing w:before="0" w:after="0" w:line="408" w:lineRule="exact"/>
        <w:ind w:left="0" w:right="0" w:firstLine="576"/>
        <w:jc w:val="left"/>
      </w:pPr>
      <w:r>
        <w:rPr/>
        <w:t xml:space="preserve">(g) Authorized school districts are prohibited from establishing a policy of excluding an eligible child due only to the presence of a disability.</w:t>
      </w:r>
    </w:p>
    <w:p>
      <w:pPr>
        <w:spacing w:before="0" w:after="0" w:line="408" w:lineRule="exact"/>
        <w:ind w:left="0" w:right="0" w:firstLine="576"/>
        <w:jc w:val="left"/>
      </w:pPr>
      <w:r>
        <w:rPr/>
        <w:t xml:space="preserve">(h) Authorized school districts must work in collaboration with early learning partners to promote coordinated systems of comprehensive early childhood services.</w:t>
      </w:r>
    </w:p>
    <w:p>
      <w:pPr>
        <w:spacing w:before="0" w:after="0" w:line="408" w:lineRule="exact"/>
        <w:ind w:left="0" w:right="0" w:firstLine="576"/>
        <w:jc w:val="left"/>
      </w:pPr>
      <w:r>
        <w:rPr/>
        <w:t xml:space="preserve">(i) Nothing in this section prohibits authorized school districts from blending or colocating early learning programs, such as the program established under this section, the early childhood education and assistance program, the federal head start program, or private pay programs.</w:t>
      </w:r>
    </w:p>
    <w:p>
      <w:pPr>
        <w:spacing w:before="0" w:after="0" w:line="408" w:lineRule="exact"/>
        <w:ind w:left="0" w:right="0" w:firstLine="576"/>
        <w:jc w:val="left"/>
      </w:pPr>
      <w:r>
        <w:rPr/>
        <w:t xml:space="preserve">(4) </w:t>
      </w:r>
      <w:r>
        <w:rPr>
          <w:b/>
        </w:rPr>
        <w:t xml:space="preserve">Funding</w:t>
      </w:r>
      <w:r>
        <w:rPr/>
        <w:t xml:space="preserve">.</w:t>
      </w:r>
    </w:p>
    <w:p>
      <w:pPr>
        <w:spacing w:before="0" w:after="0" w:line="408" w:lineRule="exact"/>
        <w:ind w:left="0" w:right="0" w:firstLine="576"/>
        <w:jc w:val="left"/>
      </w:pPr>
      <w:r>
        <w:rPr/>
        <w:t xml:space="preserve">(a) The office of the superintendent of public instruction must distribute to authorized school districts an amount per eligible child enrolled in a program that is the greater of: (i) The estimated allocation per kindergarten student statewide generated by the distribution formula under RCW 28A.150.260 (4)(a), (5), (6), and (8), and the allocation under RCW 28A.150.415; or (ii) an amount as specified in the omnibus operating appropriations act. The office of the superintendent of public instruction must prorate the amount per eligible child to account for enrollment in a program that is less than a full school day or a full school year.</w:t>
      </w:r>
    </w:p>
    <w:p>
      <w:pPr>
        <w:spacing w:before="0" w:after="0" w:line="408" w:lineRule="exact"/>
        <w:ind w:left="0" w:right="0" w:firstLine="576"/>
        <w:jc w:val="left"/>
      </w:pPr>
      <w:r>
        <w:rPr/>
        <w:t xml:space="preserve">(b) The office of the superintendent of public instruction must submit to the legislature by each December 1st a report that includes the following data: (i) The number of state-funded eligible children enrolled in programs operated by authorized school districts in the current school year; and (ii) the estimated number of eligible children that authorized school districts intend to enroll in the following school year.</w:t>
      </w:r>
    </w:p>
    <w:p>
      <w:pPr>
        <w:spacing w:before="0" w:after="0" w:line="408" w:lineRule="exact"/>
        <w:ind w:left="0" w:right="0" w:firstLine="576"/>
        <w:jc w:val="left"/>
      </w:pPr>
      <w:r>
        <w:rPr/>
        <w:t xml:space="preserve">(5) </w:t>
      </w:r>
      <w:r>
        <w:rPr>
          <w:b/>
        </w:rPr>
        <w:t xml:space="preserve">Reapprovals and reauthorizations</w:t>
      </w:r>
      <w:r>
        <w:rPr/>
        <w:t xml:space="preserve">. The office of the superintendent of public instruction must establish processes to reapprove program sites and reauthorize school districts, periodically and, at a minimum, as required in the omnibus operating appropriations act. If an authorized school district or approved program site will be discontinued or otherwise not provided with state funding, the office of the superintendent of public instruction must provide the authorized school district with at least one year of notice.</w:t>
      </w:r>
    </w:p>
    <w:p>
      <w:pPr>
        <w:spacing w:before="0" w:after="0" w:line="408" w:lineRule="exact"/>
        <w:ind w:left="0" w:right="0" w:firstLine="576"/>
        <w:jc w:val="left"/>
      </w:pPr>
      <w:r>
        <w:rPr/>
        <w:t xml:space="preserve">(6) </w:t>
      </w:r>
      <w:r>
        <w:rPr>
          <w:b/>
        </w:rPr>
        <w:t xml:space="preserve">Resources.</w:t>
      </w:r>
      <w:r>
        <w:rPr/>
        <w:t xml:space="preserve"> The office of the superintendent of public instruction must collaborate with the department of children, youth, and families to develop, and make publicly available, a model memorandum of understanding between authorized school districts and other early learning program providers. The model language must include a process for resolving local concerns between early learning program providers, including school districts.</w:t>
      </w:r>
    </w:p>
    <w:p>
      <w:pPr>
        <w:spacing w:before="0" w:after="0" w:line="408" w:lineRule="exact"/>
        <w:ind w:left="0" w:right="0" w:firstLine="576"/>
        <w:jc w:val="left"/>
      </w:pPr>
      <w:r>
        <w:rPr/>
        <w:t xml:space="preserve">(7) </w:t>
      </w:r>
      <w:r>
        <w:rPr>
          <w:b/>
        </w:rPr>
        <w:t xml:space="preserve">Rules</w:t>
      </w:r>
      <w:r>
        <w:rPr/>
        <w:t xml:space="preserve">. The office of the superintendent of public instruction shall adopt rules under chapter 34.05 RCW for the authorization of, the administration of, and the allocation of state funding for the transition to kindergarten program. Where applicable, the office of the superintendent of public instruction shall collaborate with the department of children, youth, and families in the development of the rules.</w:t>
      </w:r>
    </w:p>
    <w:p>
      <w:pPr>
        <w:spacing w:before="0" w:after="0" w:line="408" w:lineRule="exact"/>
        <w:ind w:left="0" w:right="0" w:firstLine="576"/>
        <w:jc w:val="left"/>
      </w:pPr>
      <w:r>
        <w:rPr/>
        <w:t xml:space="preserve">(8) </w:t>
      </w:r>
      <w:r>
        <w:rPr>
          <w:b/>
        </w:rPr>
        <w:t xml:space="preserve">Definitions</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"Approved school district" means a school district approved by the office of the superintendent of public instruction to operate a program under this section.</w:t>
      </w:r>
    </w:p>
    <w:p>
      <w:pPr>
        <w:spacing w:before="0" w:after="0" w:line="408" w:lineRule="exact"/>
        <w:ind w:left="0" w:right="0" w:firstLine="576"/>
        <w:jc w:val="left"/>
      </w:pPr>
      <w:r>
        <w:rPr/>
        <w:t xml:space="preserve">(b) "Common school" has the same meaning as in RCW 28A.150.020.</w:t>
      </w:r>
    </w:p>
    <w:p>
      <w:pPr>
        <w:spacing w:before="0" w:after="0" w:line="408" w:lineRule="exact"/>
        <w:ind w:left="0" w:right="0" w:firstLine="576"/>
        <w:jc w:val="left"/>
      </w:pPr>
      <w:r>
        <w:rPr/>
        <w:t xml:space="preserve">(c) "Eligible child" means a child who turns five years old between September 1st of the year of admission to the program and the following August 31st, who does not have access to enroll in a federal or state program providing high quality early learning services, who has not participated in a formal early learning program, and who either:</w:t>
      </w:r>
    </w:p>
    <w:p>
      <w:pPr>
        <w:spacing w:before="0" w:after="0" w:line="408" w:lineRule="exact"/>
        <w:ind w:left="0" w:right="0" w:firstLine="576"/>
        <w:jc w:val="left"/>
      </w:pPr>
      <w:r>
        <w:rPr/>
        <w:t xml:space="preserve">(i) Is on the waitlist for, but not scheduled for enrollment in, an early childhood education and assistance program; or</w:t>
      </w:r>
    </w:p>
    <w:p>
      <w:pPr>
        <w:spacing w:before="0" w:after="0" w:line="408" w:lineRule="exact"/>
        <w:ind w:left="0" w:right="0" w:firstLine="576"/>
        <w:jc w:val="left"/>
      </w:pPr>
      <w:r>
        <w:rPr/>
        <w:t xml:space="preserve">(ii) Has been individually determined through a screening process or other instruments to have a developmental delay or otherwise needs additional preparation to be successful in kindergarten in the following school year.</w:t>
      </w:r>
    </w:p>
    <w:p>
      <w:pPr>
        <w:spacing w:before="0" w:after="0" w:line="408" w:lineRule="exact"/>
        <w:ind w:left="0" w:right="0" w:firstLine="576"/>
        <w:jc w:val="left"/>
      </w:pPr>
      <w:r>
        <w:rPr/>
        <w:t xml:space="preserve">(d) "Program" means the transition to kindergarten program established in this section.</w:t>
      </w:r>
    </w:p>
    <w:p>
      <w:pPr>
        <w:spacing w:before="0" w:after="0" w:line="408" w:lineRule="exact"/>
        <w:ind w:left="0" w:right="0" w:firstLine="576"/>
        <w:jc w:val="left"/>
      </w:pPr>
      <w:r>
        <w:rPr/>
        <w:t xml:space="preserve">(e) "Program site" means a school in an authorized school district that is approved by the office of the superintendent of public instruction to operate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develop and implement a conversion plan to assist school districts that offered a program referred to as transitional kindergarten during the 2022-23 school year to be authorized to offer a transition to kindergarten program under section 2 of this act. The plan must include a process for coordinating approval of future sites and slots for the transition to kindergarten program and the early childhood education and assistance program. The goal of the process is to distribute future sites and slots across communities in an equitable and effective manner.</w:t>
      </w:r>
    </w:p>
    <w:p>
      <w:pPr>
        <w:spacing w:before="0" w:after="0" w:line="408" w:lineRule="exact"/>
        <w:ind w:left="0" w:right="0" w:firstLine="576"/>
        <w:jc w:val="left"/>
      </w:pPr>
      <w:r>
        <w:rPr/>
        <w:t xml:space="preserve">(2) Rules may not be adopted under section 2 of this act until the superintendent of public instruction has developed and commenced implementation of the conversion plan required by this section.</w:t>
      </w:r>
    </w:p>
    <w:p>
      <w:pPr>
        <w:spacing w:before="0" w:after="0" w:line="408" w:lineRule="exact"/>
        <w:ind w:left="0" w:right="0" w:firstLine="576"/>
        <w:jc w:val="left"/>
      </w:pPr>
      <w:r>
        <w:rPr/>
        <w:t xml:space="preserve">(3)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October 1, 2023, school districts and charter schools that offered a program referred to as transitional kindergarten during the 2022-23 school year must submit a report to the office of the superintendent of public instruction describing the screening process or other instruments used to determine children's eligibility for the program.</w:t>
      </w:r>
    </w:p>
    <w:p>
      <w:pPr>
        <w:spacing w:before="0" w:after="0" w:line="408" w:lineRule="exact"/>
        <w:ind w:left="0" w:right="0" w:firstLine="576"/>
        <w:jc w:val="left"/>
      </w:pPr>
      <w:r>
        <w:rPr/>
        <w:t xml:space="preserve">(2) By August 31, 2024, school districts and charter schools must cease operation of programs referred to as transitional kindergarten and may no longer report transitional kindergarten students as kindergarten students for purposes of receiving basic education allocations under RCW 28A.150.250.</w:t>
      </w:r>
    </w:p>
    <w:p>
      <w:pPr>
        <w:spacing w:before="0" w:after="0" w:line="408" w:lineRule="exact"/>
        <w:ind w:left="0" w:right="0" w:firstLine="576"/>
        <w:jc w:val="left"/>
      </w:pPr>
      <w:r>
        <w:rPr/>
        <w:t xml:space="preserve">(3) As used in this section, "transitional kindergarten" means an extrastatutory instructional program, based on kindergarten standards rather than on developmentally appropriate early learning standards, established on an ad hoc basis for children below the age of five who do not have access to high quality early learning experiences prior to kindergarten, and who have been deemed by a school district or charter school, through a screening process or other instrument, to be in need of additional preparation to be successful in kindergarten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2009 c 380 s 3 are each amended to read as follows:</w:t>
      </w:r>
    </w:p>
    <w:p>
      <w:pPr>
        <w:spacing w:before="0" w:after="0" w:line="408" w:lineRule="exact"/>
        <w:ind w:left="0" w:right="0" w:firstLine="576"/>
        <w:jc w:val="left"/>
      </w:pPr>
      <w:r>
        <w:rPr/>
        <w:t xml:space="preserve">(1) Except as provided in subsection (2) of this section and otherwise provided by law, it is the general policy of the state that the common schools shall be open to the admission of all persons who are five years of age and less than </w:t>
      </w:r>
      <w:r>
        <w:t>((</w:t>
      </w:r>
      <w:r>
        <w:rPr>
          <w:strike/>
        </w:rPr>
        <w:t xml:space="preserve">twenty-one</w:t>
      </w:r>
      <w:r>
        <w:t>))</w:t>
      </w:r>
      <w:r>
        <w:rPr/>
        <w:t xml:space="preserve"> </w:t>
      </w:r>
      <w:r>
        <w:rPr>
          <w:u w:val="single"/>
        </w:rPr>
        <w:t xml:space="preserve">21</w:t>
      </w:r>
      <w:r>
        <w:rPr/>
        <w:t xml:space="preserve"> years residing in that school district. Except as otherwise provided by law or rules adopted by the superintendent of public instruction, districts may establish uniform entry qualifications, including but not limited to birthdate requirements, for admission to kindergarten and first grade programs of the common schools. Such rules may provide for exceptions based upon the ability, or the need, or both, of an individual student. For the purpose of complying with any rule adopted by the superintendent of public instruction that authorizes a preadmission screening process as a prerequisite to granting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 </w:t>
      </w:r>
      <w:r>
        <w:rPr>
          <w:u w:val="single"/>
        </w:rPr>
        <w:t xml:space="preserve">Beginning with the 2024-25 school year, rules providing for exceptions to the uniform entry qualifications for kindergarten must limit early kindergarten admission to children deemed by the local educational service district, using multiple objective criteria, to be "likely to be successful in kindergarten."</w:t>
      </w:r>
    </w:p>
    <w:p>
      <w:pPr>
        <w:spacing w:before="0" w:after="0" w:line="408" w:lineRule="exact"/>
        <w:ind w:left="0" w:right="0" w:firstLine="576"/>
        <w:jc w:val="left"/>
      </w:pPr>
      <w:r>
        <w:rPr/>
        <w:t xml:space="preserve">(2)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of children, youth, and families shall:</w:t>
      </w:r>
    </w:p>
    <w:p>
      <w:pPr>
        <w:spacing w:before="0" w:after="0" w:line="408" w:lineRule="exact"/>
        <w:ind w:left="0" w:right="0" w:firstLine="576"/>
        <w:jc w:val="left"/>
      </w:pPr>
      <w:r>
        <w:rPr/>
        <w:t xml:space="preserve">(a) Partner with the office of the superintendent of public instruction to coordinate distribution of high quality early learning programs across communities as described in section 2(2)(b) of this act;</w:t>
      </w:r>
    </w:p>
    <w:p>
      <w:pPr>
        <w:spacing w:before="0" w:after="0" w:line="408" w:lineRule="exact"/>
        <w:ind w:left="0" w:right="0" w:firstLine="576"/>
        <w:jc w:val="left"/>
      </w:pPr>
      <w:r>
        <w:rPr/>
        <w:t xml:space="preserve">(b) Identify developmentally appropriate curricula for use in transition to kindergarten programs and publish the list on the department website; and</w:t>
      </w:r>
    </w:p>
    <w:p>
      <w:pPr>
        <w:spacing w:before="0" w:after="0" w:line="408" w:lineRule="exact"/>
        <w:ind w:left="0" w:right="0" w:firstLine="576"/>
        <w:jc w:val="left"/>
      </w:pPr>
      <w:r>
        <w:rPr/>
        <w:t xml:space="preserve">(c) Direct early learning providers to work in collaboration with school districts authorized to offer a transition to kindergarten program to promote coordinated systems of comprehensive early childhood services.</w:t>
      </w:r>
    </w:p>
    <w:p>
      <w:pPr>
        <w:spacing w:before="0" w:after="0" w:line="408" w:lineRule="exact"/>
        <w:ind w:left="0" w:right="0" w:firstLine="576"/>
        <w:jc w:val="left"/>
      </w:pPr>
      <w:r>
        <w:rPr/>
        <w:t xml:space="preserve">(2) As used in this section, "transition to kindergarten program" means the program established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implement, in partnership with the office of the superintendent of public instruction, a data system that uses a single student identifier across all state-funded early learning, elementary, and secondary education programs. The state-funded early learning programs must be required to collect and submit to the data system race and ethnicity data as described in RCW 28A.300.042(1).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partner with the department of children, youth, and families to implement the data system as required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make administrative changes to better align early childhood education and assistance program implementation with school district offered state-funded early learning programs serving three through five-year-old children and must submit a report, in compliance with RCW 43.01.036, of the changes to the appropriate committees of the legislature by July 1, 2024.</w:t>
      </w:r>
    </w:p>
    <w:p>
      <w:pPr>
        <w:spacing w:before="0" w:after="0" w:line="408" w:lineRule="exact"/>
        <w:ind w:left="0" w:right="0" w:firstLine="576"/>
        <w:jc w:val="left"/>
      </w:pPr>
      <w:r>
        <w:rPr/>
        <w:t xml:space="preserve">(2) This section expires August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school district offering a transition to kindergarten program under section 2 of this act must complete the following activities to be eligible for state funding under section 2 of this act:</w:t>
      </w:r>
    </w:p>
    <w:p>
      <w:pPr>
        <w:spacing w:before="0" w:after="0" w:line="408" w:lineRule="exact"/>
        <w:ind w:left="0" w:right="0" w:firstLine="576"/>
        <w:jc w:val="left"/>
      </w:pPr>
      <w:r>
        <w:rPr/>
        <w:t xml:space="preserve">(a) Enroll in the early achievers program within 30 days of being authorized by the office of the superintendent of public instruction to offer a transition to kindergarten program;</w:t>
      </w:r>
    </w:p>
    <w:p>
      <w:pPr>
        <w:spacing w:before="0" w:after="0" w:line="408" w:lineRule="exact"/>
        <w:ind w:left="0" w:right="0" w:firstLine="576"/>
        <w:jc w:val="left"/>
      </w:pPr>
      <w:r>
        <w:rPr/>
        <w:t xml:space="preserve">(b) Complete level 2 activities in the early achievers program within 12 months of enrollment; and</w:t>
      </w:r>
    </w:p>
    <w:p>
      <w:pPr>
        <w:spacing w:before="0" w:after="0" w:line="408" w:lineRule="exact"/>
        <w:ind w:left="0" w:right="0" w:firstLine="576"/>
        <w:jc w:val="left"/>
      </w:pPr>
      <w:r>
        <w:rPr/>
        <w:t xml:space="preserve">(c) Rate or request to be rated at a level 3 or higher in the early achievers program within 30 months of enrollment. If a school district offering a transition to kindergarten program under section 2 of this act does not rate or request to be rated at a level 3 within 30 months from enrollment into the early achievers program, the school district must complete remedial activities with the department, and rate or request to be rated at a level 3 or higher within 12 months of beginning remedial activities.</w:t>
      </w:r>
    </w:p>
    <w:p>
      <w:pPr>
        <w:spacing w:before="0" w:after="0" w:line="408" w:lineRule="exact"/>
        <w:ind w:left="0" w:right="0" w:firstLine="576"/>
        <w:jc w:val="left"/>
      </w:pPr>
      <w:r>
        <w:rPr/>
        <w:t xml:space="preserve">(2) If a school district offering a transition to kindergarten program under section 2 of this act does not rate or request to be rated at a level 3 or higher following the remedial period, the school district is no longer eligible for state funding under section 2 of this act. If a school district offering a transition to kindergarten program under section 2 of this act does not rate at a level 3 or higher when the rating is released following the remedial period, the school district is no longer eligible for state funding under section 2 of this act.</w:t>
      </w:r>
    </w:p>
    <w:p>
      <w:pPr>
        <w:spacing w:before="0" w:after="0" w:line="408" w:lineRule="exact"/>
        <w:ind w:left="0" w:right="0" w:firstLine="576"/>
        <w:jc w:val="left"/>
      </w:pPr>
      <w:r>
        <w:rPr/>
        <w:t xml:space="preserve">(3) If a school district offering a transition to kindergarten program under section 2 of this act and receiving state funding under section 2 of this act has successfully completed all level 2 activities and is waiting to be rated by the deadline provided in this section, the school district may continue to receive state funding under section 2 of this act pending the successful completion of the level 3 rating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2021 c 304 s 6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family home child care, outdoor nature-based child care, and early learning programs such as working connections child care </w:t>
      </w:r>
      <w:r>
        <w:t>((</w:t>
      </w:r>
      <w:r>
        <w:rPr>
          <w:strike/>
        </w:rPr>
        <w:t xml:space="preserve">and</w:t>
      </w:r>
      <w:r>
        <w:t>))</w:t>
      </w:r>
      <w:r>
        <w:rPr>
          <w:u w:val="single"/>
        </w:rPr>
        <w:t xml:space="preserve">,</w:t>
      </w:r>
      <w:r>
        <w:rPr/>
        <w:t xml:space="preserve"> early childhood education and assistance programs</w:t>
      </w:r>
      <w:r>
        <w:rPr>
          <w:u w:val="single"/>
        </w:rPr>
        <w:t xml:space="preserve">, and transition to kindergarten programs established under section 2 of this act</w:t>
      </w:r>
      <w:r>
        <w:rPr/>
        <w:t xml:space="preserve">.</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family home child care, and outdoor nature-based child care,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w:t>
      </w:r>
      <w:r>
        <w:rPr>
          <w:u w:val="single"/>
        </w:rPr>
        <w:t xml:space="preserve">School districts authorized to provide a transition to kindergarten program under section 2 of this act must participate in the early achievers program by the required deadlines established in section 10 of this act.</w:t>
      </w:r>
    </w:p>
    <w:p>
      <w:pPr>
        <w:spacing w:before="0" w:after="0" w:line="408" w:lineRule="exact"/>
        <w:ind w:left="0" w:right="0" w:firstLine="576"/>
        <w:jc w:val="left"/>
      </w:pPr>
      <w:r>
        <w:rPr>
          <w:u w:val="single"/>
        </w:rPr>
        <w:t xml:space="preserve">(d)</w:t>
      </w:r>
      <w:r>
        <w:rPr/>
        <w:t xml:space="preserve"> Participation in the early achievers program is voluntary for:</w:t>
      </w:r>
    </w:p>
    <w:p>
      <w:pPr>
        <w:spacing w:before="0" w:after="0" w:line="408" w:lineRule="exact"/>
        <w:ind w:left="0" w:right="0" w:firstLine="576"/>
        <w:jc w:val="left"/>
      </w:pPr>
      <w:r>
        <w:rPr/>
        <w:t xml:space="preserve">(i) Licensed or certified child care centers, family home child care, and outdoor nature-based child care,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website, or offer a link on its website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w:t>
      </w:r>
      <w:r>
        <w:rPr>
          <w:u w:val="single"/>
        </w:rPr>
        <w:t xml:space="preserve">transition to kindergarten programs established under section 2 of this act,</w:t>
      </w:r>
      <w:r>
        <w:rPr/>
        <w:t xml:space="preserve">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website or on a link on the department's website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child care home providers, and outdoor nature-based child care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website or through a link on the department's website;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2019 c 369 s 7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w:t>
      </w:r>
      <w:r>
        <w:rPr>
          <w:u w:val="single"/>
        </w:rPr>
        <w:t xml:space="preserve">Beginning September 1, 2024, the education data center must collect longitudinal, student-level data on all children attending a transition to kindergarten program under section 2 of this act.</w:t>
      </w:r>
      <w:r>
        <w:rPr/>
        <w:t xml:space="preserve">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 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
      <w:pPr>
        <w:jc w:val="center"/>
      </w:pPr>
      <w:r>
        <w:rPr>
          <w:b/>
        </w:rPr>
        <w:t>--- END ---</w:t>
      </w:r>
    </w:p>
    <w:sectPr>
      <w:pgNumType w:start="1"/>
      <w:footerReference xmlns:r="http://schemas.openxmlformats.org/officeDocument/2006/relationships" r:id="R6deb3bcdb9e746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a37a98d284b0d" /><Relationship Type="http://schemas.openxmlformats.org/officeDocument/2006/relationships/footer" Target="/word/footer1.xml" Id="R6deb3bcdb9e746e6" /></Relationships>
</file>