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9f4c040d3d4c76" /></Relationships>
</file>

<file path=word/document.xml><?xml version="1.0" encoding="utf-8"?>
<w:document xmlns:w="http://schemas.openxmlformats.org/wordprocessingml/2006/main">
  <w:body>
    <w:p>
      <w:r>
        <w:t>H-0835.2</w:t>
      </w:r>
    </w:p>
    <w:p>
      <w:pPr>
        <w:jc w:val="center"/>
      </w:pPr>
      <w:r>
        <w:t>_______________________________________________</w:t>
      </w:r>
    </w:p>
    <w:p/>
    <w:p>
      <w:pPr>
        <w:jc w:val="center"/>
      </w:pPr>
      <w:r>
        <w:rPr>
          <w:b/>
        </w:rPr>
        <w:t>HOUSE BILL 1648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Ryu, Berry, Walen, Simmons, Ramel, Orwall, Duerr, Gregerson, Doglio, Stonier, Pollet, and Morgan</w:t>
      </w:r>
    </w:p>
    <w:p/>
    <w:p>
      <w:r>
        <w:rPr>
          <w:t xml:space="preserve">Read first time 01/27/23.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amending RCW 19.345.010 and 19.345.020; adding new sections to chapter 19.345 RCW; creating new sections; prescribing penalties;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ticket sales warrant integrity, fairness, and transparency for consumer protection act, or TSWIFT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w:t>
      </w:r>
      <w:r>
        <w:t>((</w:t>
      </w:r>
      <w:r>
        <w:rPr>
          <w:strike/>
        </w:rPr>
        <w:t xml:space="preserve">evidence of</w:t>
      </w:r>
      <w:r>
        <w:t>))</w:t>
      </w:r>
      <w:r>
        <w:rPr/>
        <w:t xml:space="preserve"> a </w:t>
      </w:r>
      <w:r>
        <w:rPr>
          <w:u w:val="single"/>
        </w:rPr>
        <w:t xml:space="preserve">license conveying a</w:t>
      </w:r>
      <w:r>
        <w:rPr/>
        <w:t xml:space="preserve">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w:t>
      </w:r>
      <w:r>
        <w:rPr>
          <w:u w:val="single"/>
        </w:rPr>
        <w:t xml:space="preserve">"Department" means the department of licensing.</w:t>
      </w:r>
    </w:p>
    <w:p>
      <w:pPr>
        <w:spacing w:before="0" w:after="0" w:line="408" w:lineRule="exact"/>
        <w:ind w:left="0" w:right="0" w:firstLine="576"/>
        <w:jc w:val="left"/>
      </w:pPr>
      <w:r>
        <w:rPr>
          <w:u w:val="single"/>
        </w:rPr>
        <w:t xml:space="preserve">(4) "Director" means the director of the department of licensing.</w:t>
      </w:r>
    </w:p>
    <w:p>
      <w:pPr>
        <w:spacing w:before="0" w:after="0" w:line="408" w:lineRule="exact"/>
        <w:ind w:left="0" w:right="0" w:firstLine="576"/>
        <w:jc w:val="left"/>
      </w:pPr>
      <w:r>
        <w:rPr>
          <w:u w:val="single"/>
        </w:rPr>
        <w:t xml:space="preserve">(5)</w:t>
      </w:r>
      <w:r>
        <w:rPr/>
        <w:t xml:space="preserve"> "Event" means a concert, theatrical performance, sporting event, exhibition, show, or other similar activity held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(6) "Face value" means the dollar value of an admission ticket, which value shall reflect the dollar amount that the customer is required to pay, and which excludes any charges, fees, and taxes.</w:t>
      </w:r>
    </w:p>
    <w:p>
      <w:pPr>
        <w:spacing w:before="0" w:after="0" w:line="408" w:lineRule="exact"/>
        <w:ind w:left="0" w:right="0" w:firstLine="576"/>
        <w:jc w:val="left"/>
      </w:pPr>
      <w:r>
        <w:rPr>
          <w:u w:val="single"/>
        </w:rPr>
        <w:t xml:space="preserve">(7)</w:t>
      </w:r>
      <w:r>
        <w:rPr/>
        <w:t xml:space="preserve">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"Person" means any individual, partnership, corporation, limited liability company, other organization, or any combination thereof.</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"Presale" means a sale of admission tickets at or below the </w:t>
      </w:r>
      <w:r>
        <w:t>((</w:t>
      </w:r>
      <w:r>
        <w:rPr>
          <w:strike/>
        </w:rPr>
        <w:t xml:space="preserve">price printed on the ticket by</w:t>
      </w:r>
      <w:r>
        <w:t>))</w:t>
      </w:r>
      <w:r>
        <w:rPr/>
        <w:t xml:space="preserve"> </w:t>
      </w:r>
      <w:r>
        <w:rPr>
          <w:u w:val="single"/>
        </w:rPr>
        <w:t xml:space="preserve">face value</w:t>
      </w:r>
      <w:r>
        <w:rPr/>
        <w:t xml:space="preserve">, or with the permission of, a ticket seller, prior to their release to the general public</w:t>
      </w:r>
      <w:r>
        <w:rPr>
          <w:u w:val="single"/>
        </w:rPr>
        <w:t xml:space="preserve">, and which may include an initial sale</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"Promoter" means a person who organizes financing and publicity for an entertainment event.</w:t>
      </w:r>
    </w:p>
    <w:p>
      <w:pPr>
        <w:spacing w:before="0" w:after="0" w:line="408" w:lineRule="exact"/>
        <w:ind w:left="0" w:right="0" w:firstLine="576"/>
        <w:jc w:val="left"/>
      </w:pPr>
      <w:r>
        <w:t>((</w:t>
      </w:r>
      <w:r>
        <w:rPr>
          <w:strike/>
        </w:rPr>
        <w:t xml:space="preserve">(9)</w:t>
      </w:r>
      <w:r>
        <w:t>))</w:t>
      </w:r>
      <w:r>
        <w:rPr/>
        <w:t xml:space="preserve"> </w:t>
      </w:r>
      <w:r>
        <w:rPr>
          <w:u w:val="single"/>
        </w:rPr>
        <w:t xml:space="preserve">(12) "Resale" means a sale other than the initial sale or presale of an admission ticket.</w:t>
      </w:r>
    </w:p>
    <w:p>
      <w:pPr>
        <w:spacing w:before="0" w:after="0" w:line="408" w:lineRule="exact"/>
        <w:ind w:left="0" w:right="0" w:firstLine="576"/>
        <w:jc w:val="left"/>
      </w:pPr>
      <w:r>
        <w:rPr>
          <w:u w:val="single"/>
        </w:rPr>
        <w:t xml:space="preserve">(13) "Ticket reseller" means a state-licensed person or entity that resells or offers for resale admission tickets, including a person or entity that operates a platform or exchange to facilitate the resale or offering for resale of admission tickets between third parties, which includes platforms or exchanges operating by means of an internet website, application, phone system, or other similar technology, and who does not generally maintain their own ticket inventory. "Ticket reseller" does not include:</w:t>
      </w:r>
    </w:p>
    <w:p>
      <w:pPr>
        <w:spacing w:before="0" w:after="0" w:line="408" w:lineRule="exact"/>
        <w:ind w:left="0" w:right="0" w:firstLine="576"/>
        <w:jc w:val="left"/>
      </w:pPr>
      <w:r>
        <w:rPr>
          <w:u w:val="single"/>
        </w:rPr>
        <w:t xml:space="preserve">(a) A person who is the original purchaser for personal use of one or more admission tickets to an event covered under this chapter, including persons who are the original purchaser for personal use of season tickets to theatrical performances or sporting events; and</w:t>
      </w:r>
    </w:p>
    <w:p>
      <w:pPr>
        <w:spacing w:before="0" w:after="0" w:line="408" w:lineRule="exact"/>
        <w:ind w:left="0" w:right="0" w:firstLine="576"/>
        <w:jc w:val="left"/>
      </w:pPr>
      <w:r>
        <w:rPr>
          <w:u w:val="single"/>
        </w:rPr>
        <w:t xml:space="preserve">(b) Charitable organizations and their employees and volunteers when offering for sale any admission tickets in a raffle, auction, or similar fund-raising activity for the benefit of the organization's charitable purposes.</w:t>
      </w:r>
    </w:p>
    <w:p>
      <w:pPr>
        <w:spacing w:before="0" w:after="0" w:line="408" w:lineRule="exact"/>
        <w:ind w:left="0" w:right="0" w:firstLine="576"/>
        <w:jc w:val="left"/>
      </w:pPr>
      <w:r>
        <w:rPr>
          <w:u w:val="single"/>
        </w:rPr>
        <w:t xml:space="preserve">(14)</w:t>
      </w:r>
      <w:r>
        <w:rPr/>
        <w:t xml:space="preserve"> "Ticket seller" means a person that makes admission tickets available, directly or indirectly, at an initial </w:t>
      </w:r>
      <w:r>
        <w:t>((</w:t>
      </w:r>
      <w:r>
        <w:rPr>
          <w:strike/>
        </w:rPr>
        <w:t xml:space="preserve">presale or</w:t>
      </w:r>
      <w:r>
        <w:t>))</w:t>
      </w:r>
      <w:r>
        <w:rPr/>
        <w:t xml:space="preserve"> sale </w:t>
      </w:r>
      <w:r>
        <w:rPr>
          <w:u w:val="single"/>
        </w:rPr>
        <w:t xml:space="preserve">or presale</w:t>
      </w:r>
      <w:r>
        <w:rPr/>
        <w:t xml:space="preserv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020</w:t>
      </w:r>
      <w:r>
        <w:rPr/>
        <w:t xml:space="preserve"> and 2015 c 129 s 3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Use software to circumvent, thwart, interfere with, or evade a security measure, access control system, or other control or measure on a ticket seller's internet website</w:t>
      </w:r>
      <w:r>
        <w:rPr>
          <w:u w:val="single"/>
        </w:rPr>
        <w:t xml:space="preserve">, application, phone system, or similar technology</w:t>
      </w:r>
      <w:r>
        <w:rPr/>
        <w:t xml:space="preserve">; or</w:t>
      </w:r>
    </w:p>
    <w:p>
      <w:pPr>
        <w:spacing w:before="0" w:after="0" w:line="408" w:lineRule="exact"/>
        <w:ind w:left="0" w:right="0" w:firstLine="576"/>
        <w:jc w:val="left"/>
      </w:pPr>
      <w:r>
        <w:rPr/>
        <w:t xml:space="preserve">(b) Sell software that is advertised for profit with the express purpose to circumvent, thwart, interfere with, or evade a security measure, access control system, or other control or measure on a ticket seller's internet website</w:t>
      </w:r>
      <w:r>
        <w:rPr>
          <w:u w:val="single"/>
        </w:rPr>
        <w:t xml:space="preserve">, application, phone system, or similar technology</w:t>
      </w:r>
      <w:r>
        <w:rPr/>
        <w:t xml:space="preserve">.</w:t>
      </w:r>
    </w:p>
    <w:p>
      <w:pPr>
        <w:spacing w:before="0" w:after="0" w:line="408" w:lineRule="exact"/>
        <w:ind w:left="0" w:right="0" w:firstLine="576"/>
        <w:jc w:val="left"/>
      </w:pPr>
      <w:r>
        <w:rPr/>
        <w:t xml:space="preserve">(2) The use or sale of software as described in subsection (1) of this section only violates this section if the user or seller knows or should know that the purpose of the software is to circumvent, thwart, interfere with, or evade a security measure, access control system, or other control or measure on a ticket seller's internet website</w:t>
      </w:r>
      <w:r>
        <w:rPr>
          <w:u w:val="single"/>
        </w:rPr>
        <w:t xml:space="preserve">, application, phone system, or similar technology</w:t>
      </w:r>
      <w:r>
        <w:rPr/>
        <w:t xml:space="preserve">.</w:t>
      </w:r>
    </w:p>
    <w:p>
      <w:pPr>
        <w:spacing w:before="0" w:after="0" w:line="408" w:lineRule="exact"/>
        <w:ind w:left="0" w:right="0" w:firstLine="576"/>
        <w:jc w:val="left"/>
      </w:pPr>
      <w:r>
        <w:rPr/>
        <w:t xml:space="preserve">(3) </w:t>
      </w:r>
      <w:r>
        <w:rPr>
          <w:u w:val="single"/>
        </w:rPr>
        <w:t xml:space="preserve">A person may not knowingly resell or offer to resell an admission ticket that such person knows was obtained using software to circumvent, thwart, interfere with, or evade a security measure, access control system, or other control or measure on a ticket seller's internet website, application, phone system, or similar technology, and was not obtained for the person's own use or the use of their invitees, employees, or agents.</w:t>
      </w:r>
    </w:p>
    <w:p>
      <w:pPr>
        <w:spacing w:before="0" w:after="0" w:line="408" w:lineRule="exact"/>
        <w:ind w:left="0" w:right="0" w:firstLine="576"/>
        <w:jc w:val="left"/>
      </w:pPr>
      <w:r>
        <w:rPr>
          <w:u w:val="single"/>
        </w:rPr>
        <w:t xml:space="preserve">(4)</w:t>
      </w:r>
      <w:r>
        <w:rPr/>
        <w:t xml:space="preserve"> The legislature finds that the conduct described in subsection (1) of this section vitally affects the public interest for the purpose of applying the consumer protection act, chapter 19.86 RCW. Using or selling software to circumvent, thwart, or evade a control or measure, which is used on a ticket seller's internet website</w:t>
      </w:r>
      <w:r>
        <w:rPr>
          <w:u w:val="single"/>
        </w:rPr>
        <w:t xml:space="preserve">, application, phone system, or similar technology</w:t>
      </w:r>
      <w:r>
        <w:rPr/>
        <w:t xml:space="preserve"> to ensure an equitable distribution of tickets, is not reasonable in relation to the development and preservation of business and is an unfair or deceptive act in trade or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Businesses domiciled outside the state of Washington are subject to Washington law when selling admission tickets to events in this state, regardless of where the buyer and seller are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engage in the business of a ticket seller or ticket reseller, a person must:</w:t>
      </w:r>
    </w:p>
    <w:p>
      <w:pPr>
        <w:spacing w:before="0" w:after="0" w:line="408" w:lineRule="exact"/>
        <w:ind w:left="0" w:right="0" w:firstLine="576"/>
        <w:jc w:val="left"/>
      </w:pPr>
      <w:r>
        <w:rPr/>
        <w:t xml:space="preserve">(a) Apply to the department for a ticket sales license on a form designated by the department, pay an annual license fee, and renew the license annually. Licensing fees are as follows:</w:t>
      </w:r>
    </w:p>
    <w:p>
      <w:pPr>
        <w:spacing w:before="0" w:after="0" w:line="408" w:lineRule="exact"/>
        <w:ind w:left="0" w:right="0" w:firstLine="576"/>
        <w:jc w:val="left"/>
      </w:pPr>
      <w:r>
        <w:rPr/>
        <w:t xml:space="preserve">(i) $150 if a licensee sells or resells less than 500 admission tickets annually;</w:t>
      </w:r>
    </w:p>
    <w:p>
      <w:pPr>
        <w:spacing w:before="0" w:after="0" w:line="408" w:lineRule="exact"/>
        <w:ind w:left="0" w:right="0" w:firstLine="576"/>
        <w:jc w:val="left"/>
      </w:pPr>
      <w:r>
        <w:rPr/>
        <w:t xml:space="preserve">(ii) $750 if a licensee sells or resells at least 500 but no more than 1,000 admission tickets annually; and</w:t>
      </w:r>
    </w:p>
    <w:p>
      <w:pPr>
        <w:spacing w:before="0" w:after="0" w:line="408" w:lineRule="exact"/>
        <w:ind w:left="0" w:right="0" w:firstLine="576"/>
        <w:jc w:val="left"/>
      </w:pPr>
      <w:r>
        <w:rPr/>
        <w:t xml:space="preserve">(iii) $2,000 if the licensee sells or resells more than 1,000 admission tickets annually;</w:t>
      </w:r>
    </w:p>
    <w:p>
      <w:pPr>
        <w:spacing w:before="0" w:after="0" w:line="408" w:lineRule="exact"/>
        <w:ind w:left="0" w:right="0" w:firstLine="576"/>
        <w:jc w:val="left"/>
      </w:pPr>
      <w:r>
        <w:rPr/>
        <w:t xml:space="preserve">(b) Maintain a permanent public office or place of business in this state, excluding a post office box, for the purpose of engaging in the business of selling or reselling admission tickets, and conspicuously display its license at all times; and</w:t>
      </w:r>
    </w:p>
    <w:p>
      <w:pPr>
        <w:spacing w:before="0" w:after="0" w:line="408" w:lineRule="exact"/>
        <w:ind w:left="0" w:right="0" w:firstLine="576"/>
        <w:jc w:val="left"/>
      </w:pPr>
      <w:r>
        <w:rPr/>
        <w:t xml:space="preserve">(c) Comply with the requirements of this chapter and department rules adopted under this chapter.</w:t>
      </w:r>
    </w:p>
    <w:p>
      <w:pPr>
        <w:spacing w:before="0" w:after="0" w:line="408" w:lineRule="exact"/>
        <w:ind w:left="0" w:right="0" w:firstLine="576"/>
        <w:jc w:val="left"/>
      </w:pPr>
      <w:r>
        <w:rPr/>
        <w:t xml:space="preserve">(2) A ticket sales license shall only be granted upon a written application setting forth such information as the department may require. The department must require applicants to disclose in their applications whether the applicant owns, is owned by, or shares common ownership with any other ticket seller or ticket reseller.</w:t>
      </w:r>
    </w:p>
    <w:p>
      <w:pPr>
        <w:spacing w:before="0" w:after="0" w:line="408" w:lineRule="exact"/>
        <w:ind w:left="0" w:right="0" w:firstLine="576"/>
        <w:jc w:val="left"/>
      </w:pPr>
      <w:r>
        <w:rPr/>
        <w:t xml:space="preserve">(3) No person may hold more than two ticket sales licenses and no license may be transferred or assigned except upon written permission of the department.</w:t>
      </w:r>
    </w:p>
    <w:p>
      <w:pPr>
        <w:spacing w:before="0" w:after="0" w:line="408" w:lineRule="exact"/>
        <w:ind w:left="0" w:right="0" w:firstLine="576"/>
        <w:jc w:val="left"/>
      </w:pPr>
      <w:r>
        <w:rPr/>
        <w:t xml:space="preserve">(4) A ticket sales license must be renewed annually, including payment of a renewal fee, and a licensee must provide the following information to the department upon application for license renewal:</w:t>
      </w:r>
    </w:p>
    <w:p>
      <w:pPr>
        <w:spacing w:before="0" w:after="0" w:line="408" w:lineRule="exact"/>
        <w:ind w:left="0" w:right="0" w:firstLine="576"/>
        <w:jc w:val="left"/>
      </w:pPr>
      <w:r>
        <w:rPr/>
        <w:t xml:space="preserve">(a) The number of events that year for which the licensee sold tickets;</w:t>
      </w:r>
    </w:p>
    <w:p>
      <w:pPr>
        <w:spacing w:before="0" w:after="0" w:line="408" w:lineRule="exact"/>
        <w:ind w:left="0" w:right="0" w:firstLine="576"/>
        <w:jc w:val="left"/>
      </w:pPr>
      <w:r>
        <w:rPr/>
        <w:t xml:space="preserve">(b) The number of admission tickets the licensee sold that year;</w:t>
      </w:r>
    </w:p>
    <w:p>
      <w:pPr>
        <w:spacing w:before="0" w:after="0" w:line="408" w:lineRule="exact"/>
        <w:ind w:left="0" w:right="0" w:firstLine="576"/>
        <w:jc w:val="left"/>
      </w:pPr>
      <w:r>
        <w:rPr/>
        <w:t xml:space="preserve">(c) The average face value of admission tickets the licensee sold that year; and</w:t>
      </w:r>
    </w:p>
    <w:p>
      <w:pPr>
        <w:spacing w:before="0" w:after="0" w:line="408" w:lineRule="exact"/>
        <w:ind w:left="0" w:right="0" w:firstLine="576"/>
        <w:jc w:val="left"/>
      </w:pPr>
      <w:r>
        <w:rPr/>
        <w:t xml:space="preserve">(d) The average revenue generated by the licensee's business of selling admission tickets to events in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duties imposed by law, the director has the following powers and duties:</w:t>
      </w:r>
    </w:p>
    <w:p>
      <w:pPr>
        <w:spacing w:before="0" w:after="0" w:line="408" w:lineRule="exact"/>
        <w:ind w:left="0" w:right="0" w:firstLine="576"/>
        <w:jc w:val="left"/>
      </w:pPr>
      <w:r>
        <w:rPr/>
        <w:t xml:space="preserve">(1) To set license and renewal fees in accordance with RCW 43.24.086;</w:t>
      </w:r>
    </w:p>
    <w:p>
      <w:pPr>
        <w:spacing w:before="0" w:after="0" w:line="408" w:lineRule="exact"/>
        <w:ind w:left="0" w:right="0" w:firstLine="576"/>
        <w:jc w:val="left"/>
      </w:pPr>
      <w:r>
        <w:rPr/>
        <w:t xml:space="preserve">(2) To adopt rules necessary to implement this chapter, including rules addressing penalty amounts to be imposed under section 9 of this act;</w:t>
      </w:r>
    </w:p>
    <w:p>
      <w:pPr>
        <w:spacing w:before="0" w:after="0" w:line="408" w:lineRule="exact"/>
        <w:ind w:left="0" w:right="0" w:firstLine="576"/>
        <w:jc w:val="left"/>
      </w:pPr>
      <w:r>
        <w:rPr/>
        <w:t xml:space="preserve">(3) To prepare and administer or approve the preparation and administration of licensing under this chapter;</w:t>
      </w:r>
    </w:p>
    <w:p>
      <w:pPr>
        <w:spacing w:before="0" w:after="0" w:line="408" w:lineRule="exact"/>
        <w:ind w:left="0" w:right="0" w:firstLine="576"/>
        <w:jc w:val="left"/>
      </w:pPr>
      <w:r>
        <w:rPr/>
        <w:t xml:space="preserve">(4) To maintain the official department record of applicants and licensees;</w:t>
      </w:r>
    </w:p>
    <w:p>
      <w:pPr>
        <w:spacing w:before="0" w:after="0" w:line="408" w:lineRule="exact"/>
        <w:ind w:left="0" w:right="0" w:firstLine="576"/>
        <w:jc w:val="left"/>
      </w:pPr>
      <w:r>
        <w:rPr/>
        <w:t xml:space="preserve">(5) To set license expiration dates and renewal periods for all licenses consistent with this chapter;</w:t>
      </w:r>
    </w:p>
    <w:p>
      <w:pPr>
        <w:spacing w:before="0" w:after="0" w:line="408" w:lineRule="exact"/>
        <w:ind w:left="0" w:right="0" w:firstLine="576"/>
        <w:jc w:val="left"/>
      </w:pPr>
      <w:r>
        <w:rPr/>
        <w:t xml:space="preserve">(6) To ensure that all informational notices produced and mailed by the department regarding statutory and regulatory changes affecting licensees are mailed to each licensee in good standing whose mailing address on record with the department has not resulted in mail being returned as undeliverable for any reason; and</w:t>
      </w:r>
    </w:p>
    <w:p>
      <w:pPr>
        <w:spacing w:before="0" w:after="0" w:line="408" w:lineRule="exact"/>
        <w:ind w:left="0" w:right="0" w:firstLine="576"/>
        <w:jc w:val="left"/>
      </w:pPr>
      <w:r>
        <w:rPr/>
        <w:t xml:space="preserve">(7) To make information available to the department of revenue to assist in collecting taxes from persons and businesses required to be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Price disclosures.</w:t>
      </w:r>
      <w:r>
        <w:rPr/>
        <w:t xml:space="preserve"> Ticket sellers and ticket resellers may not sell, offer for sale, resell, or offer for resale an admission ticket, including by means of an internet website, application, phone system or other technology used to sell tickets, without disclosing to a consumer the total amount that the consumer will be charged before the consumer purchases the admission ticket, including any fees which represent a portion of the total amount to be charged.</w:t>
      </w:r>
    </w:p>
    <w:p>
      <w:pPr>
        <w:spacing w:before="0" w:after="0" w:line="408" w:lineRule="exact"/>
        <w:ind w:left="0" w:right="0" w:firstLine="576"/>
        <w:jc w:val="left"/>
      </w:pPr>
      <w:r>
        <w:rPr/>
        <w:t xml:space="preserve">(a) The following disclosures must be made by ticket sellers and ticket resellers to a user prior to the user selecting a ticket:</w:t>
      </w:r>
    </w:p>
    <w:p>
      <w:pPr>
        <w:spacing w:before="0" w:after="0" w:line="408" w:lineRule="exact"/>
        <w:ind w:left="0" w:right="0" w:firstLine="576"/>
        <w:jc w:val="left"/>
      </w:pPr>
      <w:r>
        <w:rPr/>
        <w:t xml:space="preserve">(i) The face value price of the admission ticket; and</w:t>
      </w:r>
    </w:p>
    <w:p>
      <w:pPr>
        <w:spacing w:before="0" w:after="0" w:line="408" w:lineRule="exact"/>
        <w:ind w:left="0" w:right="0" w:firstLine="576"/>
        <w:jc w:val="left"/>
      </w:pPr>
      <w:r>
        <w:rPr/>
        <w:t xml:space="preserve">(ii) The total cost of the admission ticket, including all fees, which may include, but is not limited to, a service fee, processing fee, delivery fee, facility fee, and resale fee that must be paid to purchase the admission ticket.</w:t>
      </w:r>
    </w:p>
    <w:p>
      <w:pPr>
        <w:spacing w:before="0" w:after="0" w:line="408" w:lineRule="exact"/>
        <w:ind w:left="0" w:right="0" w:firstLine="576"/>
        <w:jc w:val="left"/>
      </w:pPr>
      <w:r>
        <w:rPr/>
        <w:t xml:space="preserve">(b) Disclosures of subtotals, fees, and any other component of a total admission ticket purchase price must not be false or misleading, must not be presented more prominently or in the same or larger size as the total price, and must be fully disclosed before a user is required to enter login credentials if the user is using a platform or exchange that requires login credentials to complete a purchase.</w:t>
      </w:r>
    </w:p>
    <w:p>
      <w:pPr>
        <w:spacing w:before="0" w:after="0" w:line="408" w:lineRule="exact"/>
        <w:ind w:left="0" w:right="0" w:firstLine="576"/>
        <w:jc w:val="left"/>
      </w:pPr>
      <w:r>
        <w:rPr/>
        <w:t xml:space="preserve">(c) The price of an admission ticket shall not increase between selection and purchase, excluding reasonable fees for the delivery of nonelectronic tickets based on the delivery method selected by the purchaser, which must be disclosed prior to acceptance of payment and must comply with subsection (2) of this section.</w:t>
      </w:r>
    </w:p>
    <w:p>
      <w:pPr>
        <w:spacing w:before="0" w:after="0" w:line="408" w:lineRule="exact"/>
        <w:ind w:left="0" w:right="0" w:firstLine="576"/>
        <w:jc w:val="left"/>
      </w:pPr>
      <w:r>
        <w:rPr/>
        <w:t xml:space="preserve">(2) </w:t>
      </w:r>
      <w:r>
        <w:rPr>
          <w:b/>
        </w:rPr>
        <w:t xml:space="preserve">Ban on nonphysical delivery fees.</w:t>
      </w:r>
      <w:r>
        <w:rPr/>
        <w:t xml:space="preserve"> Reasonable and actual costs for the physical delivery of admission tickets may be charged based on the method of delivery selected by a purchaser; provided, however, that no delivery fee may be charged for admission tickets delivered electronically, or that may be printed independently by the purchaser.</w:t>
      </w:r>
    </w:p>
    <w:p>
      <w:pPr>
        <w:spacing w:before="0" w:after="0" w:line="408" w:lineRule="exact"/>
        <w:ind w:left="0" w:right="0" w:firstLine="576"/>
        <w:jc w:val="left"/>
      </w:pPr>
      <w:r>
        <w:rPr/>
        <w:t xml:space="preserve">(3) </w:t>
      </w:r>
      <w:r>
        <w:rPr>
          <w:b/>
        </w:rPr>
        <w:t xml:space="preserve">Dynamic pricing limitations.</w:t>
      </w:r>
      <w:r>
        <w:rPr/>
        <w:t xml:space="preserve"> When a ticket seller or ticket reseller uses surge pricing, demand pricing, or similar price-adjusting technology or manual process, sometimes referred to as "dynamic pricing," it shall not sell an admission ticket using such technology for a purchase price greater than an additional 10 percent of the admission ticket face value, excluding reasonable fees.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 user's completion of a purchase of an admission ticket, including by means of an internet website, application, phone system, or other technology used to sell tickets, the following must be disclosed to a user by a ticket seller and ticket reseller:</w:t>
      </w:r>
    </w:p>
    <w:p>
      <w:pPr>
        <w:spacing w:before="0" w:after="0" w:line="408" w:lineRule="exact"/>
        <w:ind w:left="0" w:right="0" w:firstLine="576"/>
        <w:jc w:val="left"/>
      </w:pPr>
      <w:r>
        <w:rPr/>
        <w:t xml:space="preserve">(a) The terms of a purchaser's right to cancel the purchase of an admission ticket from the ticket seller or ticket reseller;</w:t>
      </w:r>
    </w:p>
    <w:p>
      <w:pPr>
        <w:spacing w:before="0" w:after="0" w:line="408" w:lineRule="exact"/>
        <w:ind w:left="0" w:right="0" w:firstLine="576"/>
        <w:jc w:val="left"/>
      </w:pPr>
      <w:r>
        <w:rPr/>
        <w:t xml:space="preserve">(b) The refund policy of the ticket seller or ticket reseller should an event be canceled;</w:t>
      </w:r>
    </w:p>
    <w:p>
      <w:pPr>
        <w:spacing w:before="0" w:after="0" w:line="408" w:lineRule="exact"/>
        <w:ind w:left="0" w:right="0" w:firstLine="576"/>
        <w:jc w:val="left"/>
      </w:pPr>
      <w:r>
        <w:rPr/>
        <w:t xml:space="preserve">(c) Whether the ticket seller or ticket reseller is owned by, owns, or shares common ownership with another ticket seller or ticket reseller;</w:t>
      </w:r>
    </w:p>
    <w:p>
      <w:pPr>
        <w:spacing w:before="0" w:after="0" w:line="408" w:lineRule="exact"/>
        <w:ind w:left="0" w:right="0" w:firstLine="576"/>
        <w:jc w:val="left"/>
      </w:pPr>
      <w:r>
        <w:rPr/>
        <w:t xml:space="preserve">(d) A hyperlink to a copy of the licensee's license;</w:t>
      </w:r>
    </w:p>
    <w:p>
      <w:pPr>
        <w:spacing w:before="0" w:after="0" w:line="408" w:lineRule="exact"/>
        <w:ind w:left="0" w:right="0" w:firstLine="576"/>
        <w:jc w:val="left"/>
      </w:pPr>
      <w:r>
        <w:rPr/>
        <w:t xml:space="preserve">(e) Contact information to submit a consumer complaint including, but not limited to, information for the Washington state consumer protection division complaint website; and</w:t>
      </w:r>
    </w:p>
    <w:p>
      <w:pPr>
        <w:spacing w:before="0" w:after="0" w:line="408" w:lineRule="exact"/>
        <w:ind w:left="0" w:right="0" w:firstLine="576"/>
        <w:jc w:val="left"/>
      </w:pPr>
      <w:r>
        <w:rPr/>
        <w:t xml:space="preserve">(f) A statement that Washington state has consumer protections for consumers of admission tickets for events, and where those laws may be found.</w:t>
      </w:r>
    </w:p>
    <w:p>
      <w:pPr>
        <w:spacing w:before="0" w:after="0" w:line="408" w:lineRule="exact"/>
        <w:ind w:left="0" w:right="0" w:firstLine="576"/>
        <w:jc w:val="left"/>
      </w:pPr>
      <w:r>
        <w:rPr/>
        <w:t xml:space="preserve">(2) If a ticket reseller is owned by, owns, or shares common ownership with a ticket seller, prior to a user's completion of a purchase of an admission ticket the ticket reseller must disclose the following:</w:t>
      </w:r>
    </w:p>
    <w:p>
      <w:pPr>
        <w:spacing w:before="0" w:after="0" w:line="408" w:lineRule="exact"/>
        <w:ind w:left="0" w:right="0" w:firstLine="576"/>
        <w:jc w:val="left"/>
      </w:pPr>
      <w:r>
        <w:rPr/>
        <w:t xml:space="preserve">(a) Whether admission tickets for an event are still available for purchase from the ticket seller with whom the ticket reseller shares common ownership, owns, or is owned by; and</w:t>
      </w:r>
    </w:p>
    <w:p>
      <w:pPr>
        <w:spacing w:before="0" w:after="0" w:line="408" w:lineRule="exact"/>
        <w:ind w:left="0" w:right="0" w:firstLine="576"/>
        <w:jc w:val="left"/>
      </w:pPr>
      <w:r>
        <w:rPr/>
        <w:t xml:space="preserve">(b) The face value of the admission ticket available for purchase from that ticket seller.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Penalties.</w:t>
      </w:r>
      <w:r>
        <w:rPr/>
        <w:t xml:space="preserve"> (a) Any person who violates a provision of this chapter or rules adopted by the department under this chapter is subject to a penalty of not more than $250 for a first violation and not more than $500 for each violation thereafter. All penalties imposed under this section shall be paid to the department.</w:t>
      </w:r>
    </w:p>
    <w:p>
      <w:pPr>
        <w:spacing w:before="0" w:after="0" w:line="408" w:lineRule="exact"/>
        <w:ind w:left="0" w:right="0" w:firstLine="576"/>
        <w:jc w:val="left"/>
      </w:pPr>
      <w:r>
        <w:rPr/>
        <w:t xml:space="preserve">(b) A penalty provided for in this subsection shall be imposed by a notice in writing from the department to the person against whom the fine is assessed and shall describe the violation in reasonable particularity.</w:t>
      </w:r>
    </w:p>
    <w:p>
      <w:pPr>
        <w:spacing w:before="0" w:after="0" w:line="408" w:lineRule="exact"/>
        <w:ind w:left="0" w:right="0" w:firstLine="576"/>
        <w:jc w:val="left"/>
      </w:pPr>
      <w:r>
        <w:rPr/>
        <w:t xml:space="preserve">(2) </w:t>
      </w:r>
      <w:r>
        <w:rPr>
          <w:b/>
        </w:rPr>
        <w:t xml:space="preserve">License revocation.</w:t>
      </w:r>
      <w:r>
        <w:rPr/>
        <w:t xml:space="preserve"> If a person fails to pay a fine under subsection (1) of this section within 30 days of the date on the fine, the department may, after notice to the person and reasonable opportunity for the licensee to be heard, revoke a license or suspend the same for such period as the department may deem proper, upon satisfactory proof that the licensee has violated, or permitted a violation of any provision of this chapter, a condition of the license or any rule or regulation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sale of admission tickets to events.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are proud to support the arts and music and entertainment events; value the opportunity to attend live events; and appreciate the economic benefit these events and venues bring to local communities.</w:t>
      </w:r>
    </w:p>
    <w:p>
      <w:pPr>
        <w:spacing w:before="0" w:after="0" w:line="408" w:lineRule="exact"/>
        <w:ind w:left="0" w:right="0" w:firstLine="576"/>
        <w:jc w:val="left"/>
      </w:pPr>
      <w:r>
        <w:rPr/>
        <w:t xml:space="preserve">(2) The legislature submits that in multiple instances, consumers have had negative ticket sales experiences, including the most recent Taylor Swift concert tour. These concert fans were frustrated at the "nightmare dressed like a daydream" when trying to get access to their favorite artist's live events. When fans felt the ticket sales industry created "bad blood" with consumers, they refused to be told "you need to calm down."</w:t>
      </w:r>
    </w:p>
    <w:p>
      <w:pPr>
        <w:spacing w:before="0" w:after="0" w:line="408" w:lineRule="exact"/>
        <w:ind w:left="0" w:right="0" w:firstLine="576"/>
        <w:jc w:val="left"/>
      </w:pPr>
      <w:r>
        <w:rPr/>
        <w:t xml:space="preserve">(3) The legislature believes ticket sellers should be "fearless" in providing integrity, fairness, and transparency with consumers, and therefore, the legislature refuses to "shake it off."</w:t>
      </w:r>
    </w:p>
    <w:p/>
    <w:p>
      <w:pPr>
        <w:jc w:val="center"/>
      </w:pPr>
      <w:r>
        <w:rPr>
          <w:b/>
        </w:rPr>
        <w:t>--- END ---</w:t>
      </w:r>
    </w:p>
    <w:sectPr>
      <w:pgNumType w:start="1"/>
      <w:footerReference xmlns:r="http://schemas.openxmlformats.org/officeDocument/2006/relationships" r:id="Rcdac3ee53252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f2b488a7f4d1f" /><Relationship Type="http://schemas.openxmlformats.org/officeDocument/2006/relationships/footer" Target="/word/footer1.xml" Id="Rcdac3ee532524122" /></Relationships>
</file>