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1c3cd71c04c44" /></Relationships>
</file>

<file path=word/document.xml><?xml version="1.0" encoding="utf-8"?>
<w:document xmlns:w="http://schemas.openxmlformats.org/wordprocessingml/2006/main">
  <w:body>
    <w:p>
      <w:r>
        <w:t>H-0993.1</w:t>
      </w:r>
    </w:p>
    <w:p>
      <w:pPr>
        <w:jc w:val="center"/>
      </w:pPr>
      <w:r>
        <w:t>_______________________________________________</w:t>
      </w:r>
    </w:p>
    <w:p/>
    <w:p>
      <w:pPr>
        <w:jc w:val="center"/>
      </w:pPr>
      <w:r>
        <w:rPr>
          <w:b/>
        </w:rPr>
        <w:t>HOUSE BILL 1738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and Pollet</w:t>
      </w:r>
    </w:p>
    <w:p/>
    <w:p>
      <w:r>
        <w:rPr>
          <w:t xml:space="preserve">Read first time 02/02/23.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universal communication services program; amending RCW 80.36.630, 80.36.650, 80.36.660, 80.36.670, 80.36.680, 80.36.690, and 80.36.700;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(d)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(e) "Communications services" includes telecommunications services and information services and any combination thereof.</w:t>
      </w:r>
    </w:p>
    <w:p>
      <w:pPr>
        <w:spacing w:before="0" w:after="0" w:line="408" w:lineRule="exact"/>
        <w:ind w:left="0" w:right="0" w:firstLine="576"/>
        <w:jc w:val="left"/>
      </w:pPr>
      <w:r>
        <w:rPr/>
        <w:t xml:space="preserve">(f) "Incumbent local exchange carrier" has the same meaning as set forth in 47 U.S.C. Sec. 251(h).</w:t>
      </w:r>
    </w:p>
    <w:p>
      <w:pPr>
        <w:spacing w:before="0" w:after="0" w:line="408" w:lineRule="exact"/>
        <w:ind w:left="0" w:right="0" w:firstLine="576"/>
        <w:jc w:val="left"/>
      </w:pPr>
      <w:r>
        <w:rPr/>
        <w:t xml:space="preserve">(g)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(h) "Interconnected voice over internet protocol service" means an interconnected voice over internet protocol service that: (i) Enables real-time, two-way voice communications; (ii) requires a broadband connection from the user's location; (iii) requires internet protocol-compatible customer premises equipment; and (iv) permits users generally to receive calls that originate on the public network and to terminate calls to the public network.</w:t>
      </w:r>
    </w:p>
    <w:p>
      <w:pPr>
        <w:spacing w:before="0" w:after="0" w:line="408" w:lineRule="exact"/>
        <w:ind w:left="0" w:right="0" w:firstLine="576"/>
        <w:jc w:val="left"/>
      </w:pPr>
      <w:r>
        <w:rPr/>
        <w:t xml:space="preserve">(i) "Program" means the state universal communications services program created in RCW 80.36.650.</w:t>
      </w:r>
    </w:p>
    <w:p>
      <w:pPr>
        <w:spacing w:before="0" w:after="0" w:line="408" w:lineRule="exact"/>
        <w:ind w:left="0" w:right="0" w:firstLine="576"/>
        <w:jc w:val="left"/>
      </w:pPr>
      <w:r>
        <w:rPr/>
        <w:t xml:space="preserve">(j) "Telecommunications" has the same meaning as defined in 47 U.S.C. Sec. 153(43).</w:t>
      </w:r>
    </w:p>
    <w:p>
      <w:pPr>
        <w:spacing w:before="0" w:after="0" w:line="408" w:lineRule="exact"/>
        <w:ind w:left="0" w:right="0" w:firstLine="576"/>
        <w:jc w:val="left"/>
      </w:pPr>
      <w:r>
        <w:rPr/>
        <w:t xml:space="preserve">(k) "Telecommunications act of 1996" means the telecommunications act of 1996 (P.L. 104-104, 110 Stat. 56).</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w:t>
      </w:r>
      <w:r>
        <w:t>((</w:t>
      </w:r>
      <w:r>
        <w:rPr>
          <w:strike/>
        </w:rPr>
        <w:t xml:space="preserve">forty thousand</w:t>
      </w:r>
      <w:r>
        <w:t>))</w:t>
      </w:r>
      <w:r>
        <w:rPr/>
        <w:t xml:space="preserve"> </w:t>
      </w:r>
      <w:r>
        <w:rPr>
          <w:u w:val="single"/>
        </w:rPr>
        <w:t xml:space="preserve">40,000</w:t>
      </w:r>
      <w:r>
        <w:rPr/>
        <w:t xml:space="preserve">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w:t>
      </w:r>
      <w:r>
        <w:t>((</w:t>
      </w:r>
      <w:r>
        <w:rPr>
          <w:strike/>
        </w:rPr>
        <w:t xml:space="preserve">or</w:t>
      </w:r>
      <w:r>
        <w:t>))</w:t>
      </w:r>
      <w:r>
        <w:rPr/>
        <w:t xml:space="preserve"> </w:t>
      </w:r>
      <w:r>
        <w:rPr>
          <w:u w:val="single"/>
        </w:rPr>
        <w:t xml:space="preserve">and</w:t>
      </w:r>
      <w:r>
        <w:rPr/>
        <w:t xml:space="preserve">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2024</w:t>
      </w:r>
      <w:r>
        <w:t>))</w:t>
      </w:r>
      <w:r>
        <w:rPr/>
        <w:t xml:space="preserve"> </w:t>
      </w:r>
      <w:r>
        <w:rPr>
          <w:u w:val="single"/>
        </w:rPr>
        <w:t xml:space="preserve">2034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rPr/>
        <w:t xml:space="preserve">(1) To implement the program, the commission must adopt rules for the following purposes </w:t>
      </w:r>
      <w:r>
        <w:rPr>
          <w:u w:val="single"/>
        </w:rPr>
        <w:t xml:space="preserve">and review them no less than every five years</w:t>
      </w:r>
      <w:r>
        <w:rPr/>
        <w:t xml:space="preserve">:</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criteria used to calculate distributions; and</w:t>
      </w:r>
    </w:p>
    <w:p>
      <w:pPr>
        <w:spacing w:before="0" w:after="0" w:line="408" w:lineRule="exact"/>
        <w:ind w:left="0" w:right="0" w:firstLine="576"/>
        <w:jc w:val="left"/>
      </w:pPr>
      <w:r>
        <w:rPr/>
        <w:t xml:space="preserve">(d)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2019 c 365 s 17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
      <w:pPr>
        <w:jc w:val="center"/>
      </w:pPr>
      <w:r>
        <w:rPr>
          <w:b/>
        </w:rPr>
        <w:t>--- END ---</w:t>
      </w:r>
    </w:p>
    <w:sectPr>
      <w:pgNumType w:start="1"/>
      <w:footerReference xmlns:r="http://schemas.openxmlformats.org/officeDocument/2006/relationships" r:id="Rd8c5b87fb23944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497bb79da4045" /><Relationship Type="http://schemas.openxmlformats.org/officeDocument/2006/relationships/footer" Target="/word/footer1.xml" Id="Rd8c5b87fb23944eb" /></Relationships>
</file>