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514ad8fba45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Leavitt, Barnard, Tharinger, Graham, Couture, Duerr, Barkis, Bronoske, Slatter, Chapman, Simmons, Jacobsen, Timmons, Callan, Street, Sandlin, Donaghy, Doglio, Goodman, Caldier, Robertson, Hutchins, Reeves, Lekanoff, Riccelli, Hackney, Pollet, and Shavers)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through 4, chapter . . ., Laws of 2024 (sections 2 through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purchased on a federal military reservation sold to a disabled veteran or member of the armed forces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3f72a52fdd124a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c96acc78c4462" /><Relationship Type="http://schemas.openxmlformats.org/officeDocument/2006/relationships/footer" Target="/word/footer1.xml" Id="R3f72a52fdd124a23" /></Relationships>
</file>