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0fcb9b2aec47b4" /></Relationships>
</file>

<file path=word/document.xml><?xml version="1.0" encoding="utf-8"?>
<w:document xmlns:w="http://schemas.openxmlformats.org/wordprocessingml/2006/main">
  <w:body>
    <w:p>
      <w:r>
        <w:t>H-2035.2</w:t>
      </w:r>
    </w:p>
    <w:p>
      <w:pPr>
        <w:jc w:val="center"/>
      </w:pPr>
      <w:r>
        <w:t>_______________________________________________</w:t>
      </w:r>
    </w:p>
    <w:p/>
    <w:p>
      <w:pPr>
        <w:jc w:val="center"/>
      </w:pPr>
      <w:r>
        <w:rPr>
          <w:b/>
        </w:rPr>
        <w:t>HOUSE BILL 1904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Walsh, Barkis, Sandlin, Robertson, Hutchins, and Couture</w:t>
      </w:r>
    </w:p>
    <w:p/>
    <w:p>
      <w:r>
        <w:rPr>
          <w:t xml:space="preserve">Prefiled 12/06/23.</w:t>
        </w:rPr>
      </w:r>
      <w:r>
        <w:rPr>
          <w:t xml:space="preserve">Read first time 01/08/24.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using climate commitment act revenues to pay for hybrid electric ferries; amending RCW 70A.65.240 and 70A.65.260; reenacting and amending RCW 70A.65.250;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ferries has been reported as the state agency with the highest amount of greenhouse gas emissions. The greenhouse gas reduction strategy is to transition the ferry system to hybrid electric ferries. The climate commitment act includes reference to revenues being used to pay for electric ferries. The revenues from the climate commitment act in 2023 far exceeded the amounts forecasted. In addition, the costs to transition Washington's ferry fleet to hybrid electric power are projected to cost hundreds of millions more per vessel and associated hookups than using a traditional internal combustion engine. The legislature finds that transition to electrification of the public ferry fleets is a priority for the health and well-being of the people and sealife living in Washington and Washington waters. Therefore, the legislature finds that all costs associated with building hybrid electric ferries and their associated infrastructure must be paid for using climate commitment act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240</w:t>
      </w:r>
      <w:r>
        <w:rPr/>
        <w:t xml:space="preserve"> and 2022 c 182 s 101 are each amended to read as follows:</w:t>
      </w:r>
    </w:p>
    <w:p>
      <w:pPr>
        <w:spacing w:before="0" w:after="0" w:line="408" w:lineRule="exact"/>
        <w:ind w:left="0" w:right="0" w:firstLine="576"/>
        <w:jc w:val="left"/>
      </w:pPr>
      <w:r>
        <w:rPr/>
        <w:t xml:space="preserve">(1) The carbon emissions reduction account is created in the state treasury. Moneys in the account may be spent only after appropriation. Expenditures from the account are intended to affect reductions in transportation sector carbon emissions through a variety of carbon reducing investments. These can include, but are not limited to: Transportation alternatives to single occupancy passenger vehicles; reductions in single occupancy passenger vehicle miles traveled; reductions in per mile emissions in vehicles, including through the funding of alternative fuel infrastructure and incentive programs; and emission reduction programs for freight transportation, including motor vehicles and rail, as well as for ferries and other maritime and port activities. Expenditures from the account may only be made for transportation carbon emission reducing purposes and may not be made for highway purposes authorized under the 18th Amendment of the Washington state Constitution, other than specified in this section, and shall be made in accordance with subsection (2) of this section. It is the legislature's intent that expenditures from the account used to reduce carbon emissions be made with the goal of achieving equity for communities that historically have been omitted or adversely impacted by past transportation policies and practices.</w:t>
      </w:r>
    </w:p>
    <w:p>
      <w:pPr>
        <w:spacing w:before="0" w:after="0" w:line="408" w:lineRule="exact"/>
        <w:ind w:left="0" w:right="0" w:firstLine="576"/>
        <w:jc w:val="left"/>
      </w:pPr>
      <w:r>
        <w:rPr/>
        <w:t xml:space="preserve">(2) Appropriations in an omnibus transportation appropriations act from the carbon emissions reduction account shall be made exclusively to fund the following activities:</w:t>
      </w:r>
    </w:p>
    <w:p>
      <w:pPr>
        <w:spacing w:before="0" w:after="0" w:line="408" w:lineRule="exact"/>
        <w:ind w:left="0" w:right="0" w:firstLine="576"/>
        <w:jc w:val="left"/>
      </w:pPr>
      <w:r>
        <w:rPr/>
        <w:t xml:space="preserve">(a) Active transportation;</w:t>
      </w:r>
    </w:p>
    <w:p>
      <w:pPr>
        <w:spacing w:before="0" w:after="0" w:line="408" w:lineRule="exact"/>
        <w:ind w:left="0" w:right="0" w:firstLine="576"/>
        <w:jc w:val="left"/>
      </w:pPr>
      <w:r>
        <w:rPr/>
        <w:t xml:space="preserve">(b) Transit programs and projects;</w:t>
      </w:r>
    </w:p>
    <w:p>
      <w:pPr>
        <w:spacing w:before="0" w:after="0" w:line="408" w:lineRule="exact"/>
        <w:ind w:left="0" w:right="0" w:firstLine="576"/>
        <w:jc w:val="left"/>
      </w:pPr>
      <w:r>
        <w:rPr/>
        <w:t xml:space="preserve">(c) Alternative fuel and electrification;</w:t>
      </w:r>
    </w:p>
    <w:p>
      <w:pPr>
        <w:spacing w:before="0" w:after="0" w:line="408" w:lineRule="exact"/>
        <w:ind w:left="0" w:right="0" w:firstLine="576"/>
        <w:jc w:val="left"/>
      </w:pPr>
      <w:r>
        <w:rPr/>
        <w:t xml:space="preserve">(d) </w:t>
      </w:r>
      <w:r>
        <w:t>((</w:t>
      </w:r>
      <w:r>
        <w:rPr>
          <w:strike/>
        </w:rPr>
        <w:t xml:space="preserve">Ferries</w:t>
      </w:r>
      <w:r>
        <w:t>))</w:t>
      </w:r>
      <w:r>
        <w:rPr/>
        <w:t xml:space="preserve"> </w:t>
      </w:r>
      <w:r>
        <w:rPr>
          <w:u w:val="single"/>
        </w:rPr>
        <w:t xml:space="preserve">All aspects of ferry vessel construction and supporting electrification infrastructure</w:t>
      </w:r>
      <w:r>
        <w:rPr/>
        <w:t xml:space="preserve">; and</w:t>
      </w:r>
    </w:p>
    <w:p>
      <w:pPr>
        <w:spacing w:before="0" w:after="0" w:line="408" w:lineRule="exact"/>
        <w:ind w:left="0" w:right="0" w:firstLine="576"/>
        <w:jc w:val="left"/>
      </w:pPr>
      <w:r>
        <w:rPr/>
        <w:t xml:space="preserve">(e) Rail.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250</w:t>
      </w:r>
      <w:r>
        <w:rPr/>
        <w:t xml:space="preserve"> and 2023 c 475 s 938 and 2023 c 435 s 12 are each reenacted and amended to read as follows:</w:t>
      </w:r>
    </w:p>
    <w:p>
      <w:pPr>
        <w:spacing w:before="0" w:after="0" w:line="408" w:lineRule="exact"/>
        <w:ind w:left="0" w:right="0" w:firstLine="576"/>
        <w:jc w:val="left"/>
      </w:pPr>
      <w:r>
        <w:rPr/>
        <w:t xml:space="preserve">(1)(a) The climate investment account is created in the state treasury. Except as otherwise provided in chapter 316, Laws of 2021, all receipts from the auction of allowances authorized in this chapter must be deposited into the account. Moneys in the account may be spent only after appropriation.</w:t>
      </w:r>
    </w:p>
    <w:p>
      <w:pPr>
        <w:spacing w:before="0" w:after="0" w:line="408" w:lineRule="exact"/>
        <w:ind w:left="0" w:right="0" w:firstLine="576"/>
        <w:jc w:val="left"/>
      </w:pPr>
      <w:r>
        <w:rPr/>
        <w:t xml:space="preserve">(b) Projects or activities funded from the account must meet high labor standards, including family sustaining wages, providing benefits including health care and employer-contributed retirement plans,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job-shadowing, and on-the-job training; and (v) employment assistance and employment barriers for justice affected individuals.</w:t>
      </w:r>
    </w:p>
    <w:p>
      <w:pPr>
        <w:spacing w:before="0" w:after="0" w:line="408" w:lineRule="exact"/>
        <w:ind w:left="0" w:right="0" w:firstLine="576"/>
        <w:jc w:val="left"/>
      </w:pPr>
      <w:r>
        <w:rPr/>
        <w:t xml:space="preserve">(2) Moneys in the account may be used only for projects and programs that achieve the purposes of the greenhouse gas emissions cap and invest program established under this chapter and for tribal capacity grants under RCW 70A.65.305. Moneys in the account as described in this subsection must first be appropriated for the administration of the requirements of this chapter, in an amount not to exceed five percent of the total receipt of funds from allowance auction proceeds under this chapter. Beginning July 1, 2023, and annually thereafter, the state treasurer shall distribute funds in the account that exceed the amounts appropriated for the purposes of this subsection (2) as follows:</w:t>
      </w:r>
    </w:p>
    <w:p>
      <w:pPr>
        <w:spacing w:before="0" w:after="0" w:line="408" w:lineRule="exact"/>
        <w:ind w:left="0" w:right="0" w:firstLine="576"/>
        <w:jc w:val="left"/>
      </w:pPr>
      <w:r>
        <w:rPr/>
        <w:t xml:space="preserve">(a) Seventy-five percent of the moneys to the climate commitment account created in RCW 70A.65.260; and</w:t>
      </w:r>
    </w:p>
    <w:p>
      <w:pPr>
        <w:spacing w:before="0" w:after="0" w:line="408" w:lineRule="exact"/>
        <w:ind w:left="0" w:right="0" w:firstLine="576"/>
        <w:jc w:val="left"/>
      </w:pPr>
      <w:r>
        <w:rPr/>
        <w:t xml:space="preserve">(b) Twenty-five percent of the moneys to the natural climate solutions account created in RCW 70A.65.270.</w:t>
      </w:r>
    </w:p>
    <w:p>
      <w:pPr>
        <w:spacing w:before="0" w:after="0" w:line="408" w:lineRule="exact"/>
        <w:ind w:left="0" w:right="0" w:firstLine="576"/>
        <w:jc w:val="left"/>
      </w:pPr>
      <w:r>
        <w:rPr/>
        <w:t xml:space="preserve">(3) The allocations specified in subsection (2)(a) and (b) of this section must be reviewed by the legislature on a biennial basis based on the changing needs of the state in meeting its clean economy and greenhouse gas reduction goals in a timely, economically advantageous, and equitable manner.</w:t>
      </w:r>
    </w:p>
    <w:p>
      <w:pPr>
        <w:spacing w:before="0" w:after="0" w:line="408" w:lineRule="exact"/>
        <w:ind w:left="0" w:right="0" w:firstLine="576"/>
        <w:jc w:val="left"/>
      </w:pPr>
      <w:r>
        <w:rPr/>
        <w:t xml:space="preserve">(4) During the 2023-2025 fiscal biennium, the legislature may direct the state treasurer to make transfers of moneys in the climate investment account to the carbon emissions reduction account, the climate commitment account, and the natural climate solutions account.</w:t>
      </w:r>
    </w:p>
    <w:p>
      <w:pPr>
        <w:spacing w:before="0" w:after="0" w:line="408" w:lineRule="exact"/>
        <w:ind w:left="0" w:right="0" w:firstLine="576"/>
        <w:jc w:val="left"/>
      </w:pPr>
      <w:r>
        <w:rPr>
          <w:u w:val="single"/>
        </w:rPr>
        <w:t xml:space="preserve">(5) Moneys in this account must be used for the Washington state department of transportation to design, purchase, and construct hybrid electric ferry vessels and install associated and necessary infrastructure for operation of such ferries.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260</w:t>
      </w:r>
      <w:r>
        <w:rPr/>
        <w:t xml:space="preserve"> and 2023 c 475 s 939 are each amended to read as follows:</w:t>
      </w:r>
    </w:p>
    <w:p>
      <w:pPr>
        <w:spacing w:before="0" w:after="0" w:line="408" w:lineRule="exact"/>
        <w:ind w:left="0" w:right="0" w:firstLine="576"/>
        <w:jc w:val="left"/>
      </w:pPr>
      <w:r>
        <w:rPr/>
        <w:t xml:space="preserve">(1) The climate commitment account is created in the state treasury. The account must receive moneys distributed to the account from the climate investment account created in RCW 70A.65.250. Moneys in the account may be spent only after appropriation. Projects, activities, and programs eligible for funding from the account must be physically located in Washington state and include, but are not limited to, the following:</w:t>
      </w:r>
    </w:p>
    <w:p>
      <w:pPr>
        <w:spacing w:before="0" w:after="0" w:line="408" w:lineRule="exact"/>
        <w:ind w:left="0" w:right="0" w:firstLine="576"/>
        <w:jc w:val="left"/>
      </w:pPr>
      <w:r>
        <w:rPr/>
        <w:t xml:space="preserve">(a) Implementing the working families' tax credit in RCW 82.08.0206;</w:t>
      </w:r>
    </w:p>
    <w:p>
      <w:pPr>
        <w:spacing w:before="0" w:after="0" w:line="408" w:lineRule="exact"/>
        <w:ind w:left="0" w:right="0" w:firstLine="576"/>
        <w:jc w:val="left"/>
      </w:pPr>
      <w:r>
        <w:rPr/>
        <w:t xml:space="preserve">(b) Supplementing the growth management planning and environmental review fund established in RCW 36.70A.490 for the purpose of making grants or loans to local governments for the purposes set forth in RCW 43.21C.240, 43.21C.031, 36.70A.500, and 36.70A.600, for costs associated with RCW 36.70A.610, and to cover costs associated with the adoption of optional elements of comprehensive plans consistent with RCW 43.21C.420;</w:t>
      </w:r>
    </w:p>
    <w:p>
      <w:pPr>
        <w:spacing w:before="0" w:after="0" w:line="408" w:lineRule="exact"/>
        <w:ind w:left="0" w:right="0" w:firstLine="576"/>
        <w:jc w:val="left"/>
      </w:pPr>
      <w:r>
        <w:rPr/>
        <w:t xml:space="preserve">(c) Programs, activities, or projects that reduce and mitigate impacts from greenhouse gases and copollutants in overburdened communities, including strengthening the air quality monitoring network to measure, track, and better understand air pollution levels and trends and to inform the analysis, monitoring, and pollution reduction measures required in RCW 70A.65.020;</w:t>
      </w:r>
    </w:p>
    <w:p>
      <w:pPr>
        <w:spacing w:before="0" w:after="0" w:line="408" w:lineRule="exact"/>
        <w:ind w:left="0" w:right="0" w:firstLine="576"/>
        <w:jc w:val="left"/>
      </w:pPr>
      <w:r>
        <w:rPr/>
        <w:t xml:space="preserve">(d) Programs, activities, or projects that deploy renewable energy resources, such as solar and wind power, and projects to deploy distributed generation, energy storage, demand-side technologies and strategies, and other grid modernization projects;</w:t>
      </w:r>
    </w:p>
    <w:p>
      <w:pPr>
        <w:spacing w:before="0" w:after="0" w:line="408" w:lineRule="exact"/>
        <w:ind w:left="0" w:right="0" w:firstLine="576"/>
        <w:jc w:val="left"/>
      </w:pPr>
      <w:r>
        <w:rPr/>
        <w:t xml:space="preserve">(e) Programs, activities, or projects that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emissions intensive fuel sources;</w:t>
      </w:r>
    </w:p>
    <w:p>
      <w:pPr>
        <w:spacing w:before="0" w:after="0" w:line="408" w:lineRule="exact"/>
        <w:ind w:left="0" w:right="0" w:firstLine="576"/>
        <w:jc w:val="left"/>
      </w:pPr>
      <w:r>
        <w:rPr/>
        <w:t xml:space="preserve">(f) Programs, activities, or projects that achieve energy efficiency or emissions reductions in the agricultural sector including:</w:t>
      </w:r>
    </w:p>
    <w:p>
      <w:pPr>
        <w:spacing w:before="0" w:after="0" w:line="408" w:lineRule="exact"/>
        <w:ind w:left="0" w:right="0" w:firstLine="576"/>
        <w:jc w:val="left"/>
      </w:pPr>
      <w:r>
        <w:rPr/>
        <w:t xml:space="preserve">(i) Fertilizer management;</w:t>
      </w:r>
    </w:p>
    <w:p>
      <w:pPr>
        <w:spacing w:before="0" w:after="0" w:line="408" w:lineRule="exact"/>
        <w:ind w:left="0" w:right="0" w:firstLine="576"/>
        <w:jc w:val="left"/>
      </w:pPr>
      <w:r>
        <w:rPr/>
        <w:t xml:space="preserve">(ii) Soil management;</w:t>
      </w:r>
    </w:p>
    <w:p>
      <w:pPr>
        <w:spacing w:before="0" w:after="0" w:line="408" w:lineRule="exact"/>
        <w:ind w:left="0" w:right="0" w:firstLine="576"/>
        <w:jc w:val="left"/>
      </w:pPr>
      <w:r>
        <w:rPr/>
        <w:t xml:space="preserve">(iii) Bioenergy;</w:t>
      </w:r>
    </w:p>
    <w:p>
      <w:pPr>
        <w:spacing w:before="0" w:after="0" w:line="408" w:lineRule="exact"/>
        <w:ind w:left="0" w:right="0" w:firstLine="576"/>
        <w:jc w:val="left"/>
      </w:pPr>
      <w:r>
        <w:rPr/>
        <w:t xml:space="preserve">(iv) Biofuels;</w:t>
      </w:r>
    </w:p>
    <w:p>
      <w:pPr>
        <w:spacing w:before="0" w:after="0" w:line="408" w:lineRule="exact"/>
        <w:ind w:left="0" w:right="0" w:firstLine="576"/>
        <w:jc w:val="left"/>
      </w:pPr>
      <w:r>
        <w:rPr/>
        <w:t xml:space="preserve">(v) Grants, rebates, and other financial incentives for agricultural harvesting equipment, heavy duty trucks, agricultural pump engines, tractors, and other equipment used in agricultural operations;</w:t>
      </w:r>
    </w:p>
    <w:p>
      <w:pPr>
        <w:spacing w:before="0" w:after="0" w:line="408" w:lineRule="exact"/>
        <w:ind w:left="0" w:right="0" w:firstLine="576"/>
        <w:jc w:val="left"/>
      </w:pPr>
      <w:r>
        <w:rPr/>
        <w:t xml:space="preserve">(vi) Grants, loans, or any financial incentives to food processors to implement projects that reduce greenhouse gas emissions;</w:t>
      </w:r>
    </w:p>
    <w:p>
      <w:pPr>
        <w:spacing w:before="0" w:after="0" w:line="408" w:lineRule="exact"/>
        <w:ind w:left="0" w:right="0" w:firstLine="576"/>
        <w:jc w:val="left"/>
      </w:pPr>
      <w:r>
        <w:rPr/>
        <w:t xml:space="preserve">(vii) Renewable energy projects;</w:t>
      </w:r>
    </w:p>
    <w:p>
      <w:pPr>
        <w:spacing w:before="0" w:after="0" w:line="408" w:lineRule="exact"/>
        <w:ind w:left="0" w:right="0" w:firstLine="576"/>
        <w:jc w:val="left"/>
      </w:pPr>
      <w:r>
        <w:rPr/>
        <w:t xml:space="preserve">(viii) Farmworker housing weatherization programs;</w:t>
      </w:r>
    </w:p>
    <w:p>
      <w:pPr>
        <w:spacing w:before="0" w:after="0" w:line="408" w:lineRule="exact"/>
        <w:ind w:left="0" w:right="0" w:firstLine="576"/>
        <w:jc w:val="left"/>
      </w:pPr>
      <w:r>
        <w:rPr/>
        <w:t xml:space="preserve">(ix) Dairy digester research and development;</w:t>
      </w:r>
    </w:p>
    <w:p>
      <w:pPr>
        <w:spacing w:before="0" w:after="0" w:line="408" w:lineRule="exact"/>
        <w:ind w:left="0" w:right="0" w:firstLine="576"/>
        <w:jc w:val="left"/>
      </w:pPr>
      <w:r>
        <w:rPr/>
        <w:t xml:space="preserve">(x) Alternative manure management; and</w:t>
      </w:r>
    </w:p>
    <w:p>
      <w:pPr>
        <w:spacing w:before="0" w:after="0" w:line="408" w:lineRule="exact"/>
        <w:ind w:left="0" w:right="0" w:firstLine="576"/>
        <w:jc w:val="left"/>
      </w:pPr>
      <w:r>
        <w:rPr/>
        <w:t xml:space="preserve">(xi) Eligible fund uses under RCW 89.08.615;</w:t>
      </w:r>
    </w:p>
    <w:p>
      <w:pPr>
        <w:spacing w:before="0" w:after="0" w:line="408" w:lineRule="exact"/>
        <w:ind w:left="0" w:right="0" w:firstLine="576"/>
        <w:jc w:val="left"/>
      </w:pPr>
      <w:r>
        <w:rPr/>
        <w:t xml:space="preserve">(g) Programs, activities, or projects that increase energy efficiency in new and existing buildings, or that promote low carbon architecture, including use of newly emerging alternative building materials that result in a lower carbon footprint in the built environment over the life cycle of the building and component building materials;</w:t>
      </w:r>
    </w:p>
    <w:p>
      <w:pPr>
        <w:spacing w:before="0" w:after="0" w:line="408" w:lineRule="exact"/>
        <w:ind w:left="0" w:right="0" w:firstLine="576"/>
        <w:jc w:val="left"/>
      </w:pPr>
      <w:r>
        <w:rPr/>
        <w:t xml:space="preserve">(h) Programs, activities, or projects that promote the electrification and decarbonization of new and existing buildings, including residential, commercial, and industrial buildings;</w:t>
      </w:r>
    </w:p>
    <w:p>
      <w:pPr>
        <w:spacing w:before="0" w:after="0" w:line="408" w:lineRule="exact"/>
        <w:ind w:left="0" w:right="0" w:firstLine="576"/>
        <w:jc w:val="left"/>
      </w:pPr>
      <w:r>
        <w:rPr/>
        <w:t xml:space="preserve">(i) Programs, activities, or projects that improve energy efficiency, including district energy, and investments in market transformation of high efficiency electric appliances and equipment for space and water heating;</w:t>
      </w:r>
    </w:p>
    <w:p>
      <w:pPr>
        <w:spacing w:before="0" w:after="0" w:line="408" w:lineRule="exact"/>
        <w:ind w:left="0" w:right="0" w:firstLine="576"/>
        <w:jc w:val="left"/>
      </w:pPr>
      <w:r>
        <w:rPr/>
        <w:t xml:space="preserve">(j) Clean energy transition and assistance programs, activities, or projects that assist affected workers or people with lower incomes during the transition to a clean energy economy, or grow and expand clean manufacturing capacity in communities across Washington state including, but not limited to:</w:t>
      </w:r>
    </w:p>
    <w:p>
      <w:pPr>
        <w:spacing w:before="0" w:after="0" w:line="408" w:lineRule="exact"/>
        <w:ind w:left="0" w:right="0" w:firstLine="576"/>
        <w:jc w:val="left"/>
      </w:pPr>
      <w:r>
        <w:rPr/>
        <w:t xml:space="preserve">(i) Programs, activities, or projects that directly improve energy affordability and reduce the energy burden of people with lower incomes, as well as the higher transportation fuel burden of rural residents, such as bill assistance, energy efficiency, and weatherization programs;</w:t>
      </w:r>
    </w:p>
    <w:p>
      <w:pPr>
        <w:spacing w:before="0" w:after="0" w:line="408" w:lineRule="exact"/>
        <w:ind w:left="0" w:right="0" w:firstLine="576"/>
        <w:jc w:val="left"/>
      </w:pPr>
      <w:r>
        <w:rPr/>
        <w:t xml:space="preserve">(ii) Community renewable energy projects that allow qualifying participants to own or receive the benefits of those projects at reduced or no cost;</w:t>
      </w:r>
    </w:p>
    <w:p>
      <w:pPr>
        <w:spacing w:before="0" w:after="0" w:line="408" w:lineRule="exact"/>
        <w:ind w:left="0" w:right="0" w:firstLine="576"/>
        <w:jc w:val="left"/>
      </w:pPr>
      <w:r>
        <w:rPr/>
        <w:t xml:space="preserve">(iii) Programs, activities, or other worker-support projects for bargaining unit and nonsupervisory fossil fuel workers who are affected by the transition away from fossil fuels to a clean energy economy. Worker support may include, but is not limited to: (A) Full wage replacement, health benefits, and pension contributions for every worker within five years of retirement; (B) full wage replacement, health benefits, and pension contributions for every worker with at least one year of service for each year of service up to five years of service; (C) wage insurance for up to five years for workers reemployed who have more than five years of service; (D) up to two years of retraining costs, including tuition and related costs, based on in-state community and technical college costs; (E) peer counseling services during transition; (F) employment placement services, prioritizing employment in the clean energy sector; and (G) relocation expenses;</w:t>
      </w:r>
    </w:p>
    <w:p>
      <w:pPr>
        <w:spacing w:before="0" w:after="0" w:line="408" w:lineRule="exact"/>
        <w:ind w:left="0" w:right="0" w:firstLine="576"/>
        <w:jc w:val="left"/>
      </w:pPr>
      <w:r>
        <w:rPr/>
        <w:t xml:space="preserve">(iv) Direct investment in workforce development, via technical education, community college, institutions of higher education, apprenticeships, and other programs including, but not limited to:</w:t>
      </w:r>
    </w:p>
    <w:p>
      <w:pPr>
        <w:spacing w:before="0" w:after="0" w:line="408" w:lineRule="exact"/>
        <w:ind w:left="0" w:right="0" w:firstLine="576"/>
        <w:jc w:val="left"/>
      </w:pPr>
      <w:r>
        <w:rPr/>
        <w:t xml:space="preserve">(A) Initiatives to develop a forest health workforce established under RCW 76.04.521; and</w:t>
      </w:r>
    </w:p>
    <w:p>
      <w:pPr>
        <w:spacing w:before="0" w:after="0" w:line="408" w:lineRule="exact"/>
        <w:ind w:left="0" w:right="0" w:firstLine="576"/>
        <w:jc w:val="left"/>
      </w:pPr>
      <w:r>
        <w:rPr/>
        <w:t xml:space="preserve">(B) Initiatives to develop new education programs, emerging fields, or jobs pertaining to the clean energy economy;</w:t>
      </w:r>
    </w:p>
    <w:p>
      <w:pPr>
        <w:spacing w:before="0" w:after="0" w:line="408" w:lineRule="exact"/>
        <w:ind w:left="0" w:right="0" w:firstLine="576"/>
        <w:jc w:val="left"/>
      </w:pPr>
      <w:r>
        <w:rPr/>
        <w:t xml:space="preserve">(v) Transportation, municipal service delivery, and technology investments that increase a community's capacity for clean manufacturing, with an emphasis on communities in greatest need of job creation and economic development and potential for commute reduction</w:t>
      </w:r>
      <w:r>
        <w:rPr>
          <w:u w:val="single"/>
        </w:rPr>
        <w:t xml:space="preserve">, including island communities that are reliant on the Washington state ferries for transportation and in support of projects that transition the Washington state ferries to have ferries that can be electrically charged</w:t>
      </w:r>
      <w:r>
        <w:rPr/>
        <w:t xml:space="preserve">;</w:t>
      </w:r>
    </w:p>
    <w:p>
      <w:pPr>
        <w:spacing w:before="0" w:after="0" w:line="408" w:lineRule="exact"/>
        <w:ind w:left="0" w:right="0" w:firstLine="576"/>
        <w:jc w:val="left"/>
      </w:pPr>
      <w:r>
        <w:rPr/>
        <w:t xml:space="preserve">(k) Programs, activities, or projects that reduce emissions from landfills and waste-to-energy facilities through diversion of organic materials, methane capture or conversion strategies, installation of gas collection devices and gas control systems, monitoring and reporting of methane emissions, or other means, prioritizing funding needed for any activities by local governments to comply with chapter 70A.540 RCW;</w:t>
      </w:r>
    </w:p>
    <w:p>
      <w:pPr>
        <w:spacing w:before="0" w:after="0" w:line="408" w:lineRule="exact"/>
        <w:ind w:left="0" w:right="0" w:firstLine="576"/>
        <w:jc w:val="left"/>
      </w:pPr>
      <w:r>
        <w:rPr/>
        <w:t xml:space="preserve">(l) Carbon dioxide removal projects, programs, and activities; and</w:t>
      </w:r>
    </w:p>
    <w:p>
      <w:pPr>
        <w:spacing w:before="0" w:after="0" w:line="408" w:lineRule="exact"/>
        <w:ind w:left="0" w:right="0" w:firstLine="576"/>
        <w:jc w:val="left"/>
      </w:pPr>
      <w:r>
        <w:rPr/>
        <w:t xml:space="preserve">(m) Activities to support efforts to mitigate and adapt to the effects of climate change affecting Indian tribes, including capital investments in support of the relocation of Indian tribes located in areas at heightened risk due to anticipated sea level rise, flooding, or other disturbances caused by climate change. The legislature intends to dedicate at least $50,000,000 per biennium from the account for purposes of this subsection.</w:t>
      </w:r>
    </w:p>
    <w:p>
      <w:pPr>
        <w:spacing w:before="0" w:after="0" w:line="408" w:lineRule="exact"/>
        <w:ind w:left="0" w:right="0" w:firstLine="576"/>
        <w:jc w:val="left"/>
      </w:pPr>
      <w:r>
        <w:rPr/>
        <w:t xml:space="preserve">(2) Moneys in the account may not be used for projects or activities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0" w:after="0" w:line="408" w:lineRule="exact"/>
        <w:ind w:left="0" w:right="0" w:firstLine="576"/>
        <w:jc w:val="left"/>
      </w:pPr>
      <w:r>
        <w:rPr/>
        <w:t xml:space="preserve">(3) During the 2023-2025 fiscal biennium, the legislature may appropriate moneys from the climate commitment account for activities related to environmental justice, including implementation of chapter 314, Laws of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df6391d31cb44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995272ecc4471f" /><Relationship Type="http://schemas.openxmlformats.org/officeDocument/2006/relationships/footer" Target="/word/footer1.xml" Id="Rfdf6391d31cb4473" /></Relationships>
</file>