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d308ea3aee4f65" /></Relationships>
</file>

<file path=word/document.xml><?xml version="1.0" encoding="utf-8"?>
<w:document xmlns:w="http://schemas.openxmlformats.org/wordprocessingml/2006/main">
  <w:body>
    <w:p>
      <w:r>
        <w:t>Z-0592.1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1985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2024 Regular Session</w:t>
      </w:r>
    </w:p>
    <w:p/>
    <w:p>
      <w:r>
        <w:rPr>
          <w:b/>
        </w:rPr>
        <w:t xml:space="preserve">By </w:t>
      </w:r>
      <w:r>
        <w:t>Representatives Timmons, Leavitt, Fitzgibbon, Ryu, Ramos, Ramel, Bateman, Ormsby, Jacobsen, Callan, Rule, Kloba, Street, Doglio, Fosse, Paul, Bergquist, Goodman, Ortiz-Self, Lekanoff, Reeves, Nance, Riccelli, Hackney, Pollet, and Shavers; by request of Select Committee on Pension Policy</w:t>
      </w:r>
    </w:p>
    <w:p/>
    <w:p>
      <w:r>
        <w:rPr>
          <w:t xml:space="preserve">Prefiled 12/19/23.</w:t>
        </w:rPr>
      </w:r>
      <w:r>
        <w:rPr>
          <w:t xml:space="preserve">Read first time 01/08/24.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providing a benefit increase to certain retirees of the public employees' retirement system plan 1 and the teachers' retirement system plan 1; and amending RCW 41.32.4992 and 41.40.1987.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32</w:t>
      </w:r>
      <w:r>
        <w:rPr/>
        <w:t xml:space="preserve">.</w:t>
      </w:r>
      <w:r>
        <w:t xml:space="preserve">4992</w:t>
      </w:r>
      <w:r>
        <w:rPr/>
        <w:t xml:space="preserve"> and 2023 c 397 s 3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teachers'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teachers'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teachers'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teachers'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teachers' retirement system plan 1 on July 1, 2023, shall receive, effective July 1, 2024, an increase to their monthly benefit of three percent multiplied by the beneficiaries' monthly benefit, not to exceed $125.00.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41.32.489 or 41.32.540.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41</w:t>
      </w:r>
      <w:r>
        <w:rPr/>
        <w:t xml:space="preserve">.</w:t>
      </w:r>
      <w:r>
        <w:t xml:space="preserve">40</w:t>
      </w:r>
      <w:r>
        <w:rPr/>
        <w:t xml:space="preserve">.</w:t>
      </w:r>
      <w:r>
        <w:t xml:space="preserve">1987</w:t>
      </w:r>
      <w:r>
        <w:rPr/>
        <w:t xml:space="preserve"> and 2023 c 397 s 4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Beneficiaries who are receiving a monthly benefit from the public employees' retirement system plan 1 on July 1, 2017, shall receive, effective July 1, 2018, an increase to their monthly benefit of one and one-half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Beneficiaries who are receiving a monthly benefit from the public employees' retirement system plan 1 on July 1, 2019, shall receive, effective July 1, 2020, an increase to their monthly benefit of three percent multiplied by the beneficiaries' monthly benefit, not to exceed $62.50.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Beneficiaries who are receiving a monthly benefit from the public employees' retirement system plan 1 on July 1, 2021, shall receive, effective July 1, 2022,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Beneficiaries who are receiving a monthly benefit from the public employees' retirement system plan 1 on July 1, 2022, shall receive, effective July 1, 2023, an increase to their monthly benefit of three percent multiplied by the beneficiaries' monthly benefit, not to exceed $110.00.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</w:t>
      </w:r>
      <w:r>
        <w:rPr>
          <w:u w:val="single"/>
        </w:rPr>
        <w:t xml:space="preserve">Beneficiaries who are receiving a monthly benefit from the public employees' retirement system plan 1 on July 1, 2023, shall receive, effective July 1, 2024, an increase to their monthly benefit of three percent multiplied by the beneficiaries' monthly benefit, not to exceed $125.00.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(6)</w:t>
      </w:r>
      <w:r>
        <w:rPr/>
        <w:t xml:space="preserve"> This section does not apply to those receiving benefits pursuant to RCW 41.40.1984.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3fd789850924b67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1985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6f2a5c972e49c1" /><Relationship Type="http://schemas.openxmlformats.org/officeDocument/2006/relationships/footer" Target="/word/footer1.xml" Id="R63fd789850924b67" /></Relationships>
</file>