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cdaf195fd4ad7" /></Relationships>
</file>

<file path=word/document.xml><?xml version="1.0" encoding="utf-8"?>
<w:document xmlns:w="http://schemas.openxmlformats.org/wordprocessingml/2006/main">
  <w:body>
    <w:p>
      <w:r>
        <w:t>Z-0452.1</w:t>
      </w:r>
    </w:p>
    <w:p>
      <w:pPr>
        <w:jc w:val="center"/>
      </w:pPr>
      <w:r>
        <w:t>_______________________________________________</w:t>
      </w:r>
    </w:p>
    <w:p/>
    <w:p>
      <w:pPr>
        <w:jc w:val="center"/>
      </w:pPr>
      <w:r>
        <w:rPr>
          <w:b/>
        </w:rPr>
        <w:t>HOUSE BILL 1986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Bronoske, Berry, Schmidt, Ramel, Reed, Graham, Timmons, Lekanoff, Reeves, Nance, Riccelli, Wylie, and Hackney; by request of Department of Labor &amp; Industries</w:t>
      </w:r>
    </w:p>
    <w:p/>
    <w:p>
      <w:r>
        <w:rPr>
          <w:t xml:space="preserve">Prefiled 12/19/23.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purposes for the use of existing firefighter safety funding; and amending RCW 51.04.175.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175</w:t>
      </w:r>
      <w:r>
        <w:rPr/>
        <w:t xml:space="preserve"> and 2019 c 76 s 2 are each amended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w:t>
      </w:r>
      <w:r>
        <w:t>((</w:t>
      </w:r>
      <w:r>
        <w:rPr>
          <w:strike/>
        </w:rPr>
        <w:t xml:space="preserve">purchase</w:t>
      </w:r>
      <w:r>
        <w:t>))</w:t>
      </w:r>
      <w:r>
        <w:rPr>
          <w:u w:val="single"/>
        </w:rPr>
        <w:t xml:space="preserve">:</w:t>
      </w:r>
    </w:p>
    <w:p>
      <w:pPr>
        <w:spacing w:before="0" w:after="0" w:line="408" w:lineRule="exact"/>
        <w:ind w:left="0" w:right="0" w:firstLine="576"/>
        <w:jc w:val="left"/>
      </w:pPr>
      <w:r>
        <w:rPr>
          <w:u w:val="single"/>
        </w:rPr>
        <w:t xml:space="preserve">(a) Purchase</w:t>
      </w:r>
      <w:r>
        <w:rPr/>
        <w:t xml:space="preserve"> additional equipment and other gear that may be needed to follow best practices under RCW 51.04.170</w:t>
      </w:r>
      <w:r>
        <w:rPr>
          <w:u w:val="single"/>
        </w:rPr>
        <w:t xml:space="preserve">; and</w:t>
      </w:r>
    </w:p>
    <w:p>
      <w:pPr>
        <w:spacing w:before="0" w:after="0" w:line="408" w:lineRule="exact"/>
        <w:ind w:left="0" w:right="0" w:firstLine="576"/>
        <w:jc w:val="left"/>
      </w:pPr>
      <w:r>
        <w:rPr>
          <w:u w:val="single"/>
        </w:rPr>
        <w:t xml:space="preserve">(b) Participate in assessments or training related to safety culture or other safety intervention activities</w:t>
      </w:r>
      <w:r>
        <w:rPr/>
        <w:t xml:space="preserve">.</w:t>
      </w:r>
    </w:p>
    <w:p>
      <w:pPr>
        <w:spacing w:before="0" w:after="0" w:line="408" w:lineRule="exact"/>
        <w:ind w:left="0" w:right="0" w:firstLine="576"/>
        <w:jc w:val="left"/>
      </w:pPr>
      <w:r>
        <w:rPr>
          <w:u w:val="single"/>
        </w:rPr>
        <w:t xml:space="preserve">(2)</w:t>
      </w:r>
      <w:r>
        <w:rPr/>
        <w:t xml:space="preserve">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adopt rules if necessary to implement this section.</w:t>
      </w:r>
    </w:p>
    <w:p/>
    <w:p>
      <w:pPr>
        <w:jc w:val="center"/>
      </w:pPr>
      <w:r>
        <w:rPr>
          <w:b/>
        </w:rPr>
        <w:t>--- END ---</w:t>
      </w:r>
    </w:p>
    <w:sectPr>
      <w:pgNumType w:start="1"/>
      <w:footerReference xmlns:r="http://schemas.openxmlformats.org/officeDocument/2006/relationships" r:id="R5e291c8365284d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844a74ff44e52" /><Relationship Type="http://schemas.openxmlformats.org/officeDocument/2006/relationships/footer" Target="/word/footer1.xml" Id="R5e291c8365284d24" /></Relationships>
</file>