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20259eb1a047e9" /></Relationships>
</file>

<file path=word/document.xml><?xml version="1.0" encoding="utf-8"?>
<w:document xmlns:w="http://schemas.openxmlformats.org/wordprocessingml/2006/main">
  <w:body>
    <w:p>
      <w:r>
        <w:t>H-2326.2</w:t>
      </w:r>
    </w:p>
    <w:p>
      <w:pPr>
        <w:jc w:val="center"/>
      </w:pPr>
      <w:r>
        <w:t>_______________________________________________</w:t>
      </w:r>
    </w:p>
    <w:p/>
    <w:p>
      <w:pPr>
        <w:jc w:val="center"/>
      </w:pPr>
      <w:r>
        <w:rPr>
          <w:b/>
        </w:rPr>
        <w:t>HOUSE BILL 2030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Simmons, Gregerson, Bateman, Ormsby, Peterson, Mena, Street, and Doglio</w:t>
      </w:r>
    </w:p>
    <w:p/>
    <w:p>
      <w:r>
        <w:rPr>
          <w:t xml:space="preserve">Prefiled 12/22/23.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revoking a person's voting rights only when convicted of a state crime punishable by death; amending RCW 29A.04.079, 29A.08.520, 29A.08.230, 29A.08.810, 29A.40.091, 29A.68.020, 10.64.140, 72.09.275, and 2.36.070; adding a new section to chapter 29A.08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079</w:t>
      </w:r>
      <w:r>
        <w:rPr/>
        <w:t xml:space="preserve"> and 2013 c 11 s 3 are each amended to read as follows:</w:t>
      </w:r>
    </w:p>
    <w:p>
      <w:pPr>
        <w:spacing w:before="0" w:after="0" w:line="408" w:lineRule="exact"/>
        <w:ind w:left="0" w:right="0" w:firstLine="576"/>
        <w:jc w:val="left"/>
      </w:pPr>
      <w:r>
        <w:rPr/>
        <w:t xml:space="preserve">An "infamous crime" is a </w:t>
      </w:r>
      <w:r>
        <w:rPr>
          <w:u w:val="single"/>
        </w:rPr>
        <w:t xml:space="preserve">state</w:t>
      </w:r>
      <w:r>
        <w:rPr/>
        <w:t xml:space="preserve"> crime punishable by death </w:t>
      </w:r>
      <w:r>
        <w:t>((</w:t>
      </w:r>
      <w:r>
        <w:rPr>
          <w:strike/>
        </w:rPr>
        <w:t xml:space="preserve">in the state penitentiary or imprisonment in a state or federal correctional facility</w:t>
      </w:r>
      <w:r>
        <w:t>))</w:t>
      </w:r>
      <w:r>
        <w:rPr/>
        <w:t xml:space="preserve">. Neither an adjudication in juvenile court pursuant to chapter 13.40 RCW, nor a conviction for a misdemeanor </w:t>
      </w:r>
      <w:r>
        <w:t>((</w:t>
      </w:r>
      <w:r>
        <w:rPr>
          <w:strike/>
        </w:rPr>
        <w:t xml:space="preserve">or</w:t>
      </w:r>
      <w:r>
        <w:t>))</w:t>
      </w:r>
      <w:r>
        <w:rPr>
          <w:u w:val="single"/>
        </w:rPr>
        <w:t xml:space="preserve">,</w:t>
      </w:r>
      <w:r>
        <w:rPr/>
        <w:t xml:space="preserve"> gross misdemeanor</w:t>
      </w:r>
      <w:r>
        <w:rPr>
          <w:u w:val="single"/>
        </w:rPr>
        <w:t xml:space="preserve">, or felony that is not punishable by death</w:t>
      </w:r>
      <w:r>
        <w:rPr/>
        <w:t xml:space="preserve">, is an "infamous crime." </w:t>
      </w:r>
      <w:r>
        <w:rPr>
          <w:u w:val="single"/>
        </w:rPr>
        <w:t xml:space="preserve">This definition applies for purposes of voter qualifications and does not apply when the term "infamous crime" is used in other titles of the Revised Code of Washington, unless otherwise stated or the context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person's right to vote is revoked by reason of a criminal conviction only if that person is convicted of an infamous crime, as defined in RCW 29A.04.079, in a Washington state court. Such a person's right to vote is automatically restored in accordance with RCW 29A.08.520.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2021 c 10 s 1 are each amended to read as follows:</w:t>
      </w:r>
    </w:p>
    <w:p>
      <w:pPr>
        <w:spacing w:before="0" w:after="0" w:line="408" w:lineRule="exact"/>
        <w:ind w:left="0" w:right="0" w:firstLine="576"/>
        <w:jc w:val="left"/>
      </w:pPr>
      <w:r>
        <w:rPr/>
        <w:t xml:space="preserve">(1) For a </w:t>
      </w:r>
      <w:r>
        <w:t>((</w:t>
      </w:r>
      <w:r>
        <w:rPr>
          <w:strike/>
        </w:rPr>
        <w:t xml:space="preserve">felony conviction in a Washington state court</w:t>
      </w:r>
      <w:r>
        <w:t>))</w:t>
      </w:r>
      <w:r>
        <w:rPr/>
        <w:t xml:space="preserve"> </w:t>
      </w:r>
      <w:r>
        <w:rPr>
          <w:u w:val="single"/>
        </w:rPr>
        <w:t xml:space="preserve">person whose right to vote was revoked pursuant to section 2 of this act</w:t>
      </w:r>
      <w:r>
        <w:rPr/>
        <w:t xml:space="preserve">, the right to vote is automatically restored as long as the person is not serving a sentence of total confinement under the jurisdiction of the department of corrections. </w:t>
      </w:r>
      <w:r>
        <w:t>((</w:t>
      </w:r>
      <w:r>
        <w:rPr>
          <w:strike/>
        </w:rPr>
        <w:t xml:space="preserve">For a felony conviction in a federal court or any state court other than a Washington state court, the right to vote is automatically restored as long as the person is no longer incarcerated.</w:t>
      </w:r>
      <w:r>
        <w:t>))</w:t>
      </w:r>
      <w:r>
        <w:rPr/>
        <w:t xml:space="preserve"> A person who has been convicted of </w:t>
      </w:r>
      <w:r>
        <w:t>((</w:t>
      </w:r>
      <w:r>
        <w:rPr>
          <w:strike/>
        </w:rPr>
        <w:t xml:space="preserve">a felony and is either sentenced to a term of total confinement under the jurisdiction of the department of corrections or otherwise incarcerated as provided for in this subsection</w:t>
      </w:r>
      <w:r>
        <w:t>))</w:t>
      </w:r>
      <w:r>
        <w:rPr/>
        <w:t xml:space="preserve"> </w:t>
      </w:r>
      <w:r>
        <w:rPr>
          <w:u w:val="single"/>
        </w:rPr>
        <w:t xml:space="preserve">an infamous crime in a Washington state court and whose right to vote has been automatically restored</w:t>
      </w:r>
      <w:r>
        <w:rPr/>
        <w:t xml:space="preserve"> must reregister to vote prior to voting.</w:t>
      </w:r>
    </w:p>
    <w:p>
      <w:pPr>
        <w:spacing w:before="0" w:after="0" w:line="408" w:lineRule="exact"/>
        <w:ind w:left="0" w:right="0" w:firstLine="576"/>
        <w:jc w:val="left"/>
      </w:pPr>
      <w:r>
        <w:rPr/>
        <w:t xml:space="preserve">(2) At least once a month, the secretary of state shall compare the list of registered voters to a list of persons who are not eligible to vote as provided in </w:t>
      </w:r>
      <w:r>
        <w:rPr>
          <w:u w:val="single"/>
        </w:rPr>
        <w:t xml:space="preserve">section 2 of this act and</w:t>
      </w:r>
      <w:r>
        <w:rPr/>
        <w:t xml:space="preserve"> subsection (1)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serving a sentence of total confinement under the jurisdiction of the department, a notice of the proposed cancellation and an explanation of the requirements for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rPr/>
        <w:t xml:space="preserve">(3) For the purposes of this section, a sentence of total confinement does not include confinement imposed as a sanction for a community custody violation under RCW 9.94A.633(1).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2021 c 10 s 2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and I am at least sixteen years old. I am not disqualified from voting due to a court order, and I am not currently serving a sentence of total confinement under the jurisdiction of the department of corrections for a </w:t>
      </w:r>
      <w:r>
        <w:rPr>
          <w:u w:val="single"/>
        </w:rPr>
        <w:t xml:space="preserve">conviction of an infamous crime in a</w:t>
      </w:r>
      <w:r>
        <w:rPr/>
        <w:t xml:space="preserve"> Washington </w:t>
      </w:r>
      <w:r>
        <w:t>((</w:t>
      </w:r>
      <w:r>
        <w:rPr>
          <w:strike/>
        </w:rPr>
        <w:t xml:space="preserve">felony conviction, and I am not currently incarcerated for a federal or out-of-state felony conviction</w:t>
      </w:r>
      <w:r>
        <w:t>))</w:t>
      </w:r>
      <w:r>
        <w:rPr/>
        <w:t xml:space="preserve"> </w:t>
      </w:r>
      <w:r>
        <w:rPr>
          <w:u w:val="single"/>
        </w:rPr>
        <w:t xml:space="preserve">state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2023 c 466 s 28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w:t>
      </w:r>
      <w:r>
        <w:t>((</w:t>
      </w:r>
      <w:r>
        <w:rPr>
          <w:strike/>
        </w:rPr>
        <w:t xml:space="preserve">a felony that includes serving a sentence of total confinement under jurisdiction of the department of corrections, or a felony conviction in another state's court or federal court and the voter is serving that sentence of total confinement</w:t>
      </w:r>
      <w:r>
        <w:t>))</w:t>
      </w:r>
      <w:r>
        <w:rPr/>
        <w:t xml:space="preserve"> </w:t>
      </w:r>
      <w:r>
        <w:rPr>
          <w:u w:val="single"/>
        </w:rPr>
        <w:t xml:space="preserve">an infamous crime</w:t>
      </w:r>
      <w:r>
        <w:rPr/>
        <w:t xml:space="preserve"> and the person's voting rights have not been restored under RCW 29A.08.520;</w:t>
      </w:r>
    </w:p>
    <w:p>
      <w:pPr>
        <w:spacing w:before="0" w:after="0" w:line="408" w:lineRule="exact"/>
        <w:ind w:left="0" w:right="0" w:firstLine="576"/>
        <w:jc w:val="left"/>
      </w:pPr>
      <w:r>
        <w:rPr/>
        <w:t xml:space="preserve">(b) The challenged voter has been judicially declared ineligible to vote due to mental incompetency under RCW 29A.08.515;</w:t>
      </w:r>
    </w:p>
    <w:p>
      <w:pPr>
        <w:spacing w:before="0" w:after="0" w:line="408" w:lineRule="exact"/>
        <w:ind w:left="0" w:right="0" w:firstLine="576"/>
        <w:jc w:val="left"/>
      </w:pPr>
      <w:r>
        <w:rPr/>
        <w:t xml:space="preserve">(c) The challenged voter resides at a different address than the residential address provided, and is not subject to RCW 29A.04.151 or 29A.08.112,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The challenger must, at minimum, provide evidence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(C) Searched county auditor property records to determine whether the challenged voter owns any property in the county;</w:t>
      </w:r>
    </w:p>
    <w:p>
      <w:pPr>
        <w:spacing w:before="0" w:after="0" w:line="408" w:lineRule="exact"/>
        <w:ind w:left="0" w:right="0" w:firstLine="576"/>
        <w:jc w:val="left"/>
      </w:pPr>
      <w:r>
        <w:rPr/>
        <w:t xml:space="preserve">(D) Searched the statewide voter registration database to determine if the voter is registered at any other address in the state; and</w:t>
      </w:r>
    </w:p>
    <w:p>
      <w:pPr>
        <w:spacing w:before="0" w:after="0" w:line="408" w:lineRule="exact"/>
        <w:ind w:left="0" w:right="0" w:firstLine="576"/>
        <w:jc w:val="left"/>
      </w:pPr>
      <w:r>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w:t>
      </w:r>
      <w:r>
        <w:t>((</w:t>
      </w:r>
      <w:r>
        <w:rPr>
          <w:strike/>
        </w:rPr>
        <w:t xml:space="preserve">felony</w:t>
      </w:r>
      <w:r>
        <w:t>))</w:t>
      </w:r>
      <w:r>
        <w:rPr/>
        <w:t xml:space="preserve"> conviction </w:t>
      </w:r>
      <w:r>
        <w:rPr>
          <w:u w:val="single"/>
        </w:rPr>
        <w:t xml:space="preserve">for an infamous crime</w:t>
      </w:r>
      <w:r>
        <w:rPr/>
        <w:t xml:space="preserve"> under </w:t>
      </w:r>
      <w:r>
        <w:rPr>
          <w:u w:val="single"/>
        </w:rPr>
        <w:t xml:space="preserve">section 2 of this act and</w:t>
      </w:r>
      <w:r>
        <w:rPr/>
        <w:t xml:space="preserve">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w:t>
      </w:r>
      <w:r>
        <w:t>((</w:t>
      </w:r>
      <w:r>
        <w:rPr>
          <w:strike/>
        </w:rPr>
        <w:t xml:space="preserve">felony</w:t>
      </w:r>
      <w:r>
        <w:t>))</w:t>
      </w:r>
      <w:r>
        <w:rPr/>
        <w:t xml:space="preserve"> conviction </w:t>
      </w:r>
      <w:r>
        <w:t>((</w:t>
      </w:r>
      <w:r>
        <w:rPr>
          <w:strike/>
        </w:rPr>
        <w:t xml:space="preserve">or is currently incarcerated for a federal or out-of-state felony conviction</w:t>
      </w:r>
      <w:r>
        <w:t>))</w:t>
      </w:r>
      <w:r>
        <w:rPr/>
        <w:t xml:space="preserve"> </w:t>
      </w:r>
      <w:r>
        <w:rPr>
          <w:u w:val="single"/>
        </w:rPr>
        <w:t xml:space="preserve">of an infamous crime in a Washington state court</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68</w:t>
      </w:r>
      <w:r>
        <w:rPr/>
        <w:t xml:space="preserve">.</w:t>
      </w:r>
      <w:r>
        <w:t xml:space="preserve">020</w:t>
      </w:r>
      <w:r>
        <w:rPr/>
        <w:t xml:space="preserve"> and 2016 c 130 s 3 are each amended to read as follows:</w:t>
      </w:r>
    </w:p>
    <w:p>
      <w:pPr>
        <w:spacing w:before="0" w:after="0" w:line="408" w:lineRule="exact"/>
        <w:ind w:left="0" w:right="0" w:firstLine="576"/>
        <w:jc w:val="left"/>
      </w:pPr>
      <w:r>
        <w:rPr/>
        <w:t xml:space="preserve">Any of the following causes may be asserted by a registered voter to challenge the right to assume office of a candidate declared elected to that office, to challenge the right of a candidate to appear on the general election ballot after a primary, or to challenge certification of the result of an election on any measure:</w:t>
      </w:r>
    </w:p>
    <w:p>
      <w:pPr>
        <w:spacing w:before="0" w:after="0" w:line="408" w:lineRule="exact"/>
        <w:ind w:left="0" w:right="0" w:firstLine="576"/>
        <w:jc w:val="left"/>
      </w:pPr>
      <w:r>
        <w:rPr/>
        <w:t xml:space="preserve">(1) For misconduct on the part of any election officer involved therein;</w:t>
      </w:r>
    </w:p>
    <w:p>
      <w:pPr>
        <w:spacing w:before="0" w:after="0" w:line="408" w:lineRule="exact"/>
        <w:ind w:left="0" w:right="0" w:firstLine="576"/>
        <w:jc w:val="left"/>
      </w:pPr>
      <w:r>
        <w:rPr/>
        <w:t xml:space="preserve">(2) Because the person whose right is being contested was not, at the time the person was declared elected, eligible to that office;</w:t>
      </w:r>
    </w:p>
    <w:p>
      <w:pPr>
        <w:spacing w:before="0" w:after="0" w:line="408" w:lineRule="exact"/>
        <w:ind w:left="0" w:right="0" w:firstLine="576"/>
        <w:jc w:val="left"/>
      </w:pPr>
      <w:r>
        <w:rPr/>
        <w:t xml:space="preserve">(3) Because the person whose right is being contested was, previous to the election, convicted of </w:t>
      </w:r>
      <w:r>
        <w:t>((</w:t>
      </w:r>
      <w:r>
        <w:rPr>
          <w:strike/>
        </w:rPr>
        <w:t xml:space="preserve">a felony by a court of competent jurisdiction</w:t>
      </w:r>
      <w:r>
        <w:t>))</w:t>
      </w:r>
      <w:r>
        <w:rPr/>
        <w:t xml:space="preserve"> </w:t>
      </w:r>
      <w:r>
        <w:rPr>
          <w:u w:val="single"/>
        </w:rPr>
        <w:t xml:space="preserve">an infamous crime in a Washington state court</w:t>
      </w:r>
      <w:r>
        <w:rPr/>
        <w:t xml:space="preserve">, the conviction not having been reversed nor the person's civil rights restored after the conviction;</w:t>
      </w:r>
    </w:p>
    <w:p>
      <w:pPr>
        <w:spacing w:before="0" w:after="0" w:line="408" w:lineRule="exact"/>
        <w:ind w:left="0" w:right="0" w:firstLine="576"/>
        <w:jc w:val="left"/>
      </w:pPr>
      <w:r>
        <w:rPr/>
        <w:t xml:space="preserve">(4) Because the person whose right is being contested gave a bribe or reward to a voter or to an election officer for the purpose of procuring the election, or offered to do so;</w:t>
      </w:r>
    </w:p>
    <w:p>
      <w:pPr>
        <w:spacing w:before="0" w:after="0" w:line="408" w:lineRule="exact"/>
        <w:ind w:left="0" w:right="0" w:firstLine="576"/>
        <w:jc w:val="left"/>
      </w:pPr>
      <w:r>
        <w:rPr/>
        <w:t xml:space="preserve">(5) On account of illegal votes.</w:t>
      </w:r>
    </w:p>
    <w:p>
      <w:pPr>
        <w:spacing w:before="0" w:after="0" w:line="408" w:lineRule="exact"/>
        <w:ind w:left="0" w:right="0" w:firstLine="576"/>
        <w:jc w:val="left"/>
      </w:pPr>
      <w:r>
        <w:rPr/>
        <w:t xml:space="preserve">(a) Illegal votes include but are not limited to the following:</w:t>
      </w:r>
    </w:p>
    <w:p>
      <w:pPr>
        <w:spacing w:before="0" w:after="0" w:line="408" w:lineRule="exact"/>
        <w:ind w:left="0" w:right="0" w:firstLine="576"/>
        <w:jc w:val="left"/>
      </w:pPr>
      <w:r>
        <w:rPr/>
        <w:t xml:space="preserve">(i) More than one vote cast by a single voter;</w:t>
      </w:r>
    </w:p>
    <w:p>
      <w:pPr>
        <w:spacing w:before="0" w:after="0" w:line="408" w:lineRule="exact"/>
        <w:ind w:left="0" w:right="0" w:firstLine="576"/>
        <w:jc w:val="left"/>
      </w:pPr>
      <w:r>
        <w:rPr/>
        <w:t xml:space="preserve">(ii) A vote cast by a person disqualified under Article VI, section 3 of the state Constitution.</w:t>
      </w:r>
    </w:p>
    <w:p>
      <w:pPr>
        <w:spacing w:before="0" w:after="0" w:line="408" w:lineRule="exact"/>
        <w:ind w:left="0" w:right="0" w:firstLine="576"/>
        <w:jc w:val="left"/>
      </w:pPr>
      <w:r>
        <w:rPr/>
        <w:t xml:space="preserve">(b) Illegal votes do not include votes cast by improperly registered voters who were not properly challenged under RCW 29A.08.810 and 29A.08.820.</w:t>
      </w:r>
    </w:p>
    <w:p>
      <w:pPr>
        <w:spacing w:before="0" w:after="0" w:line="408" w:lineRule="exact"/>
        <w:ind w:left="0" w:right="0" w:firstLine="576"/>
        <w:jc w:val="left"/>
      </w:pPr>
      <w:r>
        <w:rPr/>
        <w:t xml:space="preserve">All election contests must proceed under RCW 29A.68.011 or 29A.68.013.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2021 c 10 s 5 are each amended to read as follows:</w:t>
      </w:r>
    </w:p>
    <w:p>
      <w:pPr>
        <w:spacing w:before="0" w:after="0" w:line="408" w:lineRule="exact"/>
        <w:ind w:left="0" w:right="0" w:firstLine="576"/>
        <w:jc w:val="left"/>
      </w:pPr>
      <w:r>
        <w:rPr/>
        <w:t xml:space="preserve">(1) When a person is convicted of </w:t>
      </w:r>
      <w:r>
        <w:t>((</w:t>
      </w:r>
      <w:r>
        <w:rPr>
          <w:strike/>
        </w:rPr>
        <w:t xml:space="preserve">a felony and sentenced to a term of total confinement under the jurisdiction of the department of corrections</w:t>
      </w:r>
      <w:r>
        <w:t>))</w:t>
      </w:r>
      <w:r>
        <w:rPr/>
        <w:t xml:space="preserve"> </w:t>
      </w:r>
      <w:r>
        <w:rPr>
          <w:u w:val="single"/>
        </w:rPr>
        <w:t xml:space="preserve">an infamous crime in a Washington state court</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w:t>
      </w:r>
      <w:r>
        <w:t>((</w:t>
      </w:r>
      <w:r>
        <w:rPr>
          <w:strike/>
        </w:rPr>
        <w:t xml:space="preserve">felony</w:t>
      </w:r>
      <w:r>
        <w:t>))</w:t>
      </w:r>
      <w:r>
        <w:rPr/>
        <w:t xml:space="preserve"> conviction </w:t>
      </w:r>
      <w:r>
        <w:rPr>
          <w:u w:val="single"/>
        </w:rPr>
        <w:t xml:space="preserve">of an infamous crime</w:t>
      </w:r>
      <w:r>
        <w:rPr/>
        <w:t xml:space="preserve"> and sentence to a term of total confinement;</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automatically restored as long as the defendant is not serving a sentence of total confinement under the jurisdiction of the department of corrections;</w:t>
      </w:r>
    </w:p>
    <w:p>
      <w:pPr>
        <w:spacing w:before="0" w:after="0" w:line="408" w:lineRule="exact"/>
        <w:ind w:left="0" w:right="0" w:firstLine="576"/>
        <w:jc w:val="left"/>
      </w:pPr>
      <w:r>
        <w:rPr/>
        <w:t xml:space="preserve">(d) The defendant must reregister before voting; and</w:t>
      </w:r>
    </w:p>
    <w:p>
      <w:pPr>
        <w:spacing w:before="0" w:after="0" w:line="408" w:lineRule="exact"/>
        <w:ind w:left="0" w:right="0" w:firstLine="576"/>
        <w:jc w:val="left"/>
      </w:pPr>
      <w:r>
        <w:rPr/>
        <w:t xml:space="preserve">(e) Voting before the right is restored is a class C felony under RCW 29A.84.660.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t xml:space="preserve">(b) </w:t>
      </w:r>
      <w:r>
        <w:rPr>
          <w:u w:val="single"/>
        </w:rPr>
        <w:t xml:space="preserve">"Infamous crime" has the same meaning as in RCW 29A.04.079.</w:t>
      </w:r>
    </w:p>
    <w:p>
      <w:pPr>
        <w:spacing w:before="0" w:after="0" w:line="408" w:lineRule="exact"/>
        <w:ind w:left="0" w:right="0" w:firstLine="576"/>
        <w:jc w:val="left"/>
      </w:pPr>
      <w:r>
        <w:rPr>
          <w:u w:val="single"/>
        </w:rPr>
        <w:t xml:space="preserve">(c)</w:t>
      </w:r>
      <w:r>
        <w:rPr/>
        <w:t xml:space="preserve"> "Total confinement" has the same meaning as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2021 c 10 s 7 are each amended to read as follows:</w:t>
      </w:r>
    </w:p>
    <w:p>
      <w:pPr>
        <w:spacing w:before="0" w:after="0" w:line="408" w:lineRule="exact"/>
        <w:ind w:left="0" w:right="0" w:firstLine="576"/>
        <w:jc w:val="left"/>
      </w:pPr>
      <w:r>
        <w:rPr/>
        <w:t xml:space="preserve">(1) The department shall notify a person, in writing, of the process for restoration of voting rights, as described in RCW 29A.08.520, prior to the release from, or transfer to partial confinement from, total confinement under the jurisdiction of the department of corrections </w:t>
      </w:r>
      <w:r>
        <w:t>((</w:t>
      </w:r>
      <w:r>
        <w:rPr>
          <w:strike/>
        </w:rPr>
        <w:t xml:space="preserve">unless a person is being released from a department of corrections facility to an out-of-state jurisdiction or federal detention center, pursuant to a felony conviction</w:t>
      </w:r>
      <w:r>
        <w:t>))</w:t>
      </w:r>
      <w:r>
        <w:rPr/>
        <w:t xml:space="preserve">. The department shall also provide the person with:</w:t>
      </w:r>
    </w:p>
    <w:p>
      <w:pPr>
        <w:spacing w:before="0" w:after="0" w:line="408" w:lineRule="exact"/>
        <w:ind w:left="0" w:right="0" w:firstLine="576"/>
        <w:jc w:val="left"/>
      </w:pPr>
      <w:r>
        <w:rPr/>
        <w:t xml:space="preserve">(a) A voter registration form and written instructions for returning the form by mail; and</w:t>
      </w:r>
    </w:p>
    <w:p>
      <w:pPr>
        <w:spacing w:before="0" w:after="0" w:line="408" w:lineRule="exact"/>
        <w:ind w:left="0" w:right="0" w:firstLine="576"/>
        <w:jc w:val="left"/>
      </w:pPr>
      <w:r>
        <w:rPr/>
        <w:t xml:space="preserve">(b) Written information regarding registering to vote in person and electronically.</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t xml:space="preserve">(b) "Total confinement" has the same meaning as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070</w:t>
      </w:r>
      <w:r>
        <w:rPr/>
        <w:t xml:space="preserve"> and 1988 c 188 s 7 are each amended to read as follows:</w:t>
      </w:r>
    </w:p>
    <w:p>
      <w:pPr>
        <w:spacing w:before="0" w:after="0" w:line="408" w:lineRule="exact"/>
        <w:ind w:left="0" w:right="0" w:firstLine="576"/>
        <w:jc w:val="left"/>
      </w:pPr>
      <w:r>
        <w:rPr/>
        <w:t xml:space="preserve">A person shall be competent to serve as a juror in the state of Washington unless that person:</w:t>
      </w:r>
    </w:p>
    <w:p>
      <w:pPr>
        <w:spacing w:before="0" w:after="0" w:line="408" w:lineRule="exact"/>
        <w:ind w:left="0" w:right="0" w:firstLine="576"/>
        <w:jc w:val="left"/>
      </w:pPr>
      <w:r>
        <w:rPr/>
        <w:t xml:space="preserve">(1) Is less than eighteen years of age;</w:t>
      </w:r>
    </w:p>
    <w:p>
      <w:pPr>
        <w:spacing w:before="0" w:after="0" w:line="408" w:lineRule="exact"/>
        <w:ind w:left="0" w:right="0" w:firstLine="576"/>
        <w:jc w:val="left"/>
      </w:pPr>
      <w:r>
        <w:rPr/>
        <w:t xml:space="preserve">(2) Is not a citizen of the United States;</w:t>
      </w:r>
    </w:p>
    <w:p>
      <w:pPr>
        <w:spacing w:before="0" w:after="0" w:line="408" w:lineRule="exact"/>
        <w:ind w:left="0" w:right="0" w:firstLine="576"/>
        <w:jc w:val="left"/>
      </w:pPr>
      <w:r>
        <w:rPr/>
        <w:t xml:space="preserve">(3) Is not a resident of the county in which he or she has been summoned to serve;</w:t>
      </w:r>
    </w:p>
    <w:p>
      <w:pPr>
        <w:spacing w:before="0" w:after="0" w:line="408" w:lineRule="exact"/>
        <w:ind w:left="0" w:right="0" w:firstLine="576"/>
        <w:jc w:val="left"/>
      </w:pPr>
      <w:r>
        <w:rPr/>
        <w:t xml:space="preserve">(4) Is not able to communicate in the English language; or</w:t>
      </w:r>
    </w:p>
    <w:p>
      <w:pPr>
        <w:spacing w:before="0" w:after="0" w:line="408" w:lineRule="exact"/>
        <w:ind w:left="0" w:right="0" w:firstLine="576"/>
        <w:jc w:val="left"/>
      </w:pPr>
      <w:r>
        <w:rPr/>
        <w:t xml:space="preserve">(5) Has been convicted of </w:t>
      </w:r>
      <w:r>
        <w:t>((</w:t>
      </w:r>
      <w:r>
        <w:rPr>
          <w:strike/>
        </w:rPr>
        <w:t xml:space="preserve">a felony</w:t>
      </w:r>
      <w:r>
        <w:t>))</w:t>
      </w:r>
      <w:r>
        <w:rPr/>
        <w:t xml:space="preserve"> </w:t>
      </w:r>
      <w:r>
        <w:rPr>
          <w:u w:val="single"/>
        </w:rPr>
        <w:t xml:space="preserve">an infamous crime as defined in RCW 29A.04.079</w:t>
      </w:r>
      <w:r>
        <w:rPr/>
        <w:t xml:space="preserve"> and has not had his or her civil rights restored.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free the vote act.</w:t>
      </w:r>
    </w:p>
    <w:p/>
    <w:p>
      <w:pPr>
        <w:jc w:val="center"/>
      </w:pPr>
      <w:r>
        <w:rPr>
          <w:b/>
        </w:rPr>
        <w:t>--- END ---</w:t>
      </w:r>
    </w:p>
    <w:sectPr>
      <w:pgNumType w:start="1"/>
      <w:footerReference xmlns:r="http://schemas.openxmlformats.org/officeDocument/2006/relationships" r:id="Rdfc953c1924342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9dd96b25642e3" /><Relationship Type="http://schemas.openxmlformats.org/officeDocument/2006/relationships/footer" Target="/word/footer1.xml" Id="Rdfc953c1924342da" /></Relationships>
</file>