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8ed20561ed48e2" /></Relationships>
</file>

<file path=word/document.xml><?xml version="1.0" encoding="utf-8"?>
<w:document xmlns:w="http://schemas.openxmlformats.org/wordprocessingml/2006/main">
  <w:body>
    <w:p>
      <w:r>
        <w:t>H-2414.1</w:t>
      </w:r>
    </w:p>
    <w:p>
      <w:pPr>
        <w:jc w:val="center"/>
      </w:pPr>
      <w:r>
        <w:t>_______________________________________________</w:t>
      </w:r>
    </w:p>
    <w:p/>
    <w:p>
      <w:pPr>
        <w:jc w:val="center"/>
      </w:pPr>
      <w:r>
        <w:rPr>
          <w:b/>
        </w:rPr>
        <w:t>HOUSE BILL 2167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Paul, Leavitt, Callan, Rule, Timmons, Lekanoff, Fosse, and Shavers</w:t>
      </w:r>
    </w:p>
    <w:p/>
    <w:p>
      <w:r>
        <w:rPr>
          <w:t xml:space="preserve">Prefiled 01/05/24.</w:t>
        </w:rPr>
      </w:r>
      <w:r>
        <w:rPr>
          <w:t xml:space="preserve">Read first time 01/08/24.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retirement benefit eligibility for law enforcement officers' and firefighters' retirement system plan 2 retirees that separate from service and choose to work in eligible positions on a part-time basis; amending RCW 41.26.030, 41.26.030, and 41.26.500;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2021 c 12 s 2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(17) and (19) of this section.</w:t>
      </w:r>
    </w:p>
    <w:p>
      <w:pPr>
        <w:spacing w:before="0" w:after="0" w:line="408" w:lineRule="exact"/>
        <w:ind w:left="0" w:right="0" w:firstLine="576"/>
        <w:jc w:val="left"/>
      </w:pPr>
      <w:r>
        <w:rPr/>
        <w:t xml:space="preserve">(14)(a) "Employer" for plan 1 members, means the legislative authority of any city, town, county, district, or regional fire protection service authority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district, public corporation, or regional fire protection service authority established under RCW 35.21.730 to provide emergency medical services as defined in RCW 18.73.030;</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w:t>
      </w:r>
    </w:p>
    <w:p>
      <w:pPr>
        <w:spacing w:before="0" w:after="0" w:line="408" w:lineRule="exact"/>
        <w:ind w:left="0" w:right="0" w:firstLine="576"/>
        <w:jc w:val="left"/>
      </w:pPr>
      <w:r>
        <w:rPr/>
        <w:t xml:space="preserve">(iv) A four-year institution of higher education having a fully operational fire department as of January 1, 1996; or</w:t>
      </w:r>
    </w:p>
    <w:p>
      <w:pPr>
        <w:spacing w:before="0" w:after="0" w:line="408" w:lineRule="exact"/>
        <w:ind w:left="0" w:right="0" w:firstLine="576"/>
        <w:jc w:val="left"/>
      </w:pPr>
      <w:r>
        <w:rPr/>
        <w:t xml:space="preserve">(v) The department of social and health services or the department of corrections when employing firefighters serving at a prison or civil commitment center on an island.</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employed by the state or a local government employer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 department" includes a fire station operated by the department of social and health services or the department of corrections when employing firefighters serving a prison or civil commitment center on an island.</w:t>
      </w:r>
    </w:p>
    <w:p>
      <w:pPr>
        <w:spacing w:before="0" w:after="0" w:line="408" w:lineRule="exact"/>
        <w:ind w:left="0" w:right="0" w:firstLine="576"/>
        <w:jc w:val="left"/>
      </w:pPr>
      <w:r>
        <w:rPr/>
        <w:t xml:space="preserve">(17)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(17)(d)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(17)(e)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rPr/>
        <w:t xml:space="preserve">(h) Any person who is employed on a full-time, fully compensated basis by an employer as an emergency medical technician that meets the requirements of RCW 18.71.200 or 18.73.030</w:t>
      </w:r>
      <w:r>
        <w:t>((</w:t>
      </w:r>
      <w:r>
        <w:rPr>
          <w:strike/>
        </w:rPr>
        <w:t xml:space="preserve">(12)</w:t>
      </w:r>
      <w:r>
        <w:t>))</w:t>
      </w:r>
      <w:r>
        <w:rPr/>
        <w:t xml:space="preserve"> </w:t>
      </w:r>
      <w:r>
        <w:rPr>
          <w:u w:val="single"/>
        </w:rPr>
        <w:t xml:space="preserve">(13)</w:t>
      </w:r>
      <w:r>
        <w:rPr/>
        <w:t xml:space="preserve">, and whose duties include providing emergency medical services as defined in RCW 18.73.030.</w:t>
      </w:r>
    </w:p>
    <w:p>
      <w:pPr>
        <w:spacing w:before="0" w:after="0" w:line="408" w:lineRule="exact"/>
        <w:ind w:left="0" w:right="0" w:firstLine="576"/>
        <w:jc w:val="left"/>
      </w:pPr>
      <w:r>
        <w:rPr/>
        <w:t xml:space="preserve">(18) "General authority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(19)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(19)(d) shall not apply to plan 2 members; and</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(19)(e) shall not apply to any public safety officer or director of public safety who is receiving a retirement allowance under this chapter as of May 12, 1993.</w:t>
      </w:r>
    </w:p>
    <w:p>
      <w:pPr>
        <w:spacing w:before="0" w:after="0" w:line="408" w:lineRule="exact"/>
        <w:ind w:left="0" w:right="0" w:firstLine="576"/>
        <w:jc w:val="left"/>
      </w:pPr>
      <w:r>
        <w:rPr/>
        <w:t xml:space="preserve">(20)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(21) "Member" means any firefighter, law enforcement officer, or other person as would apply under subsection (17) or (19)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(22)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(23)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(24) "Position" means the employment held at any particular time, which may or may not be the same as civil service rank.</w:t>
      </w:r>
    </w:p>
    <w:p>
      <w:pPr>
        <w:spacing w:before="0" w:after="0" w:line="408" w:lineRule="exact"/>
        <w:ind w:left="0" w:right="0" w:firstLine="576"/>
        <w:jc w:val="left"/>
      </w:pPr>
      <w:r>
        <w:rPr/>
        <w:t xml:space="preserve">(25) "Regular interest" means such rate as the director may determine.</w:t>
      </w:r>
    </w:p>
    <w:p>
      <w:pPr>
        <w:spacing w:before="0" w:after="0" w:line="408" w:lineRule="exact"/>
        <w:ind w:left="0" w:right="0" w:firstLine="576"/>
        <w:jc w:val="left"/>
      </w:pPr>
      <w:r>
        <w:rPr/>
        <w:t xml:space="preserve">(26)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(27) "Retirement fund" means the "Washington law enforcement officers' and firefighters' retirement system fund" as provided for herein.</w:t>
      </w:r>
    </w:p>
    <w:p>
      <w:pPr>
        <w:spacing w:before="0" w:after="0" w:line="408" w:lineRule="exact"/>
        <w:ind w:left="0" w:right="0" w:firstLine="576"/>
        <w:jc w:val="left"/>
      </w:pPr>
      <w:r>
        <w:rPr/>
        <w:t xml:space="preserve">(28) "Retirement system" means the "Washington law enforcement officers' and firefighters' retirement system" provided herein.</w:t>
      </w:r>
    </w:p>
    <w:p>
      <w:pPr>
        <w:spacing w:before="0" w:after="0" w:line="408" w:lineRule="exact"/>
        <w:ind w:left="0" w:right="0" w:firstLine="576"/>
        <w:jc w:val="left"/>
      </w:pPr>
      <w:r>
        <w:rPr/>
        <w:t xml:space="preserve">(29) </w:t>
      </w:r>
      <w:r>
        <w:rPr>
          <w:u w:val="single"/>
        </w:rPr>
        <w:t xml:space="preserve">"Separation from service" occurs when a person has terminated all employment with an employer. Separation from service or employment does not occur, and if claimed by an employer or employee may be a violation of RCW 41.26.062, when an employee and employer have a written or oral agreement to resume employment with the same employer following termination. Mere expressions or inquiries about postretirement employment by an employer or employee that do not constitute a commitment to reemploy the employee after retirement are not an agreement under this subsection.</w:t>
      </w:r>
    </w:p>
    <w:p>
      <w:pPr>
        <w:spacing w:before="0" w:after="0" w:line="408" w:lineRule="exact"/>
        <w:ind w:left="0" w:right="0" w:firstLine="576"/>
        <w:jc w:val="left"/>
      </w:pPr>
      <w:r>
        <w:rPr>
          <w:u w:val="single"/>
        </w:rPr>
        <w:t xml:space="preserve">(30)</w:t>
      </w:r>
      <w:r>
        <w:rPr/>
        <w:t xml:space="preserve">(a)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(iii)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(b)(i)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(ii) 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(iii) 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(iv) 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t xml:space="preserve">(v)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"Service credit month" means a full service credit month or an accumulation of partial service credit months that are equal to one.</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"Service credit year" means an accumulation of months of service credit which is equal to one when divided by twelve.</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"State actuary" or "actuary" means the person appointed pursuant to RCW 44.44.010(2).</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"Surviving spouse" means the surviving widow or widower of a member. "Surviving spouse" shall not include the divorced spouse of a member except as provided in RCW 41.26.162.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2023 c 77 s 1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(17) and (19) of this section.</w:t>
      </w:r>
    </w:p>
    <w:p>
      <w:pPr>
        <w:spacing w:before="0" w:after="0" w:line="408" w:lineRule="exact"/>
        <w:ind w:left="0" w:right="0" w:firstLine="576"/>
        <w:jc w:val="left"/>
      </w:pPr>
      <w:r>
        <w:rPr/>
        <w:t xml:space="preserve">(14)(a) "Employer" for plan 1 members, means the legislative authority of any city, town, county, district, or regional fire protection service authority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district, public corporation, or regional fire protection service authority established under RCW 35.21.730 to provide emergency medical services as defined in RCW 18.73.030;</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w:t>
      </w:r>
    </w:p>
    <w:p>
      <w:pPr>
        <w:spacing w:before="0" w:after="0" w:line="408" w:lineRule="exact"/>
        <w:ind w:left="0" w:right="0" w:firstLine="576"/>
        <w:jc w:val="left"/>
      </w:pPr>
      <w:r>
        <w:rPr/>
        <w:t xml:space="preserve">(iv) A four-year institution of higher education having a fully operational fire department as of January 1, 1996; or</w:t>
      </w:r>
    </w:p>
    <w:p>
      <w:pPr>
        <w:spacing w:before="0" w:after="0" w:line="408" w:lineRule="exact"/>
        <w:ind w:left="0" w:right="0" w:firstLine="576"/>
        <w:jc w:val="left"/>
      </w:pPr>
      <w:r>
        <w:rPr/>
        <w:t xml:space="preserve">(v) The department of social and health services or the department of corrections when employing firefighters serving at a prison or civil commitment center on an island.</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employed by the state or a local government employer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 department" includes a fire station operated by the department of social and health services or the department of corrections when employing firefighters serving a prison or civil commitment center on an island.</w:t>
      </w:r>
    </w:p>
    <w:p>
      <w:pPr>
        <w:spacing w:before="0" w:after="0" w:line="408" w:lineRule="exact"/>
        <w:ind w:left="0" w:right="0" w:firstLine="576"/>
        <w:jc w:val="left"/>
      </w:pPr>
      <w:r>
        <w:rPr/>
        <w:t xml:space="preserve">(17)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(17)(d)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(17)(e)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rPr/>
        <w:t xml:space="preserve">(h) Any person who is employed on a full-time, fully compensated basis by an employer as an emergency medical technician that meets the requirements of RCW 18.71.200 or 18.73.030(13), and whose duties include providing emergency medical services as defined in RCW 18.73.030.</w:t>
      </w:r>
    </w:p>
    <w:p>
      <w:pPr>
        <w:spacing w:before="0" w:after="0" w:line="408" w:lineRule="exact"/>
        <w:ind w:left="0" w:right="0" w:firstLine="576"/>
        <w:jc w:val="left"/>
      </w:pPr>
      <w:r>
        <w:rPr/>
        <w:t xml:space="preserve">(18) "General authority law enforcement agency" means any agency, department, or division of a municipal corporation, political subdivision, or other unit of local government of this state, the government of a federally recognized tribe,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(19)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(19)(d) shall not apply to plan 2 members;</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(19)(e) shall not apply to any public safety officer or director of public safety who is receiving a retirement allowance under this chapter as of May 12, 1993; and</w:t>
      </w:r>
    </w:p>
    <w:p>
      <w:pPr>
        <w:spacing w:before="0" w:after="0" w:line="408" w:lineRule="exact"/>
        <w:ind w:left="0" w:right="0" w:firstLine="576"/>
        <w:jc w:val="left"/>
      </w:pPr>
      <w:r>
        <w:rPr/>
        <w:t xml:space="preserve">(f) The term "law enforcement officer" also includes a person who is employed on or after January 1, 2024, on a full-time basis by the government of a federally recognized tribe within the state of Washington that meets the terms and conditions of RCW 41.26.565, is employed in a police department maintained by that tribe, and who is currently certified as a general authority peace officer under chapter 43.101 RCW.</w:t>
      </w:r>
    </w:p>
    <w:p>
      <w:pPr>
        <w:spacing w:before="0" w:after="0" w:line="408" w:lineRule="exact"/>
        <w:ind w:left="0" w:right="0" w:firstLine="576"/>
        <w:jc w:val="left"/>
      </w:pPr>
      <w:r>
        <w:rPr/>
        <w:t xml:space="preserve">(20)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(21) "Member" means any firefighter, law enforcement officer, or other person as would apply under subsection (17) or (19)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(22)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(23)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(24) "Position" means the employment held at any particular time, which may or may not be the same as civil service rank.</w:t>
      </w:r>
    </w:p>
    <w:p>
      <w:pPr>
        <w:spacing w:before="0" w:after="0" w:line="408" w:lineRule="exact"/>
        <w:ind w:left="0" w:right="0" w:firstLine="576"/>
        <w:jc w:val="left"/>
      </w:pPr>
      <w:r>
        <w:rPr/>
        <w:t xml:space="preserve">(25) "Regular interest" means such rate as the director may determine.</w:t>
      </w:r>
    </w:p>
    <w:p>
      <w:pPr>
        <w:spacing w:before="0" w:after="0" w:line="408" w:lineRule="exact"/>
        <w:ind w:left="0" w:right="0" w:firstLine="576"/>
        <w:jc w:val="left"/>
      </w:pPr>
      <w:r>
        <w:rPr/>
        <w:t xml:space="preserve">(26)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(27) "Retirement fund" means the "Washington law enforcement officers' and firefighters' retirement system fund" as provided for herein.</w:t>
      </w:r>
    </w:p>
    <w:p>
      <w:pPr>
        <w:spacing w:before="0" w:after="0" w:line="408" w:lineRule="exact"/>
        <w:ind w:left="0" w:right="0" w:firstLine="576"/>
        <w:jc w:val="left"/>
      </w:pPr>
      <w:r>
        <w:rPr/>
        <w:t xml:space="preserve">(28) "Retirement system" means the "Washington law enforcement officers' and firefighters' retirement system" provided herein.</w:t>
      </w:r>
    </w:p>
    <w:p>
      <w:pPr>
        <w:spacing w:before="0" w:after="0" w:line="408" w:lineRule="exact"/>
        <w:ind w:left="0" w:right="0" w:firstLine="576"/>
        <w:jc w:val="left"/>
      </w:pPr>
      <w:r>
        <w:rPr/>
        <w:t xml:space="preserve">(29) </w:t>
      </w:r>
      <w:r>
        <w:rPr>
          <w:u w:val="single"/>
        </w:rPr>
        <w:t xml:space="preserve">"Separation from service" occurs when a person has terminated all employment with an employer. Separation from service or employment does not occur, and if claimed by an employer or employee may be a violation of RCW 41.26.062, when an employee and employer have a written or oral agreement to resume employment with the same employer following termination. Mere expressions or inquiries about postretirement employment by an employer or employee that do not constitute a commitment to reemploy the employee after retirement are not an agreement under this subsection.</w:t>
      </w:r>
    </w:p>
    <w:p>
      <w:pPr>
        <w:spacing w:before="0" w:after="0" w:line="408" w:lineRule="exact"/>
        <w:ind w:left="0" w:right="0" w:firstLine="576"/>
        <w:jc w:val="left"/>
      </w:pPr>
      <w:r>
        <w:rPr>
          <w:u w:val="single"/>
        </w:rPr>
        <w:t xml:space="preserve">(30)</w:t>
      </w:r>
      <w:r>
        <w:rPr/>
        <w:t xml:space="preserve">(a)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(iii)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(b)(i)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(ii) 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(iii) 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(iv) 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t xml:space="preserve">(v)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"Service credit month" means a full service credit month or an accumulation of partial service credit months that are equal to one.</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"Service credit year" means an accumulation of months of service credit which is equal to one when divided by twelve.</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"State actuary" or "actuary" means the person appointed pursuant to RCW 44.44.010(2).</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"Surviving spouse" means the surviving widow or widower of a member. "Surviving spouse" shall not include the divorced spouse of a member except as provided in RCW 41.26.162.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500</w:t>
      </w:r>
      <w:r>
        <w:rPr/>
        <w:t xml:space="preserve"> and 2005 c 372 s 2 are each amended to read as follows:</w:t>
      </w:r>
    </w:p>
    <w:p>
      <w:pPr>
        <w:spacing w:before="0" w:after="0" w:line="408" w:lineRule="exact"/>
        <w:ind w:left="0" w:right="0" w:firstLine="576"/>
        <w:jc w:val="left"/>
      </w:pPr>
      <w:r>
        <w:rPr/>
        <w:t xml:space="preserve">(1) Except under subsection (3) of this section, a retiree under the provisions of plan 2 shall not be eligible to receive such retiree's monthly retirement allowance if he or she is employed in an eligible position as defined in RCW 41.40.010, 41.32.010, 41.37.010, or 41.35.010, or as a law enforcement officer or firefighter as defined in RCW 41.26.030. If a retiree's benefits have been suspended under this section, his or her benefits shall be reinstated when the retiree terminates the employment that caused his or her benefits to be suspended. Upon reinstatement, the retiree's benefits shall be actuarially recomputed pursuant to the rules adopted by the department.</w:t>
      </w:r>
    </w:p>
    <w:p>
      <w:pPr>
        <w:spacing w:before="0" w:after="0" w:line="408" w:lineRule="exact"/>
        <w:ind w:left="0" w:right="0" w:firstLine="576"/>
        <w:jc w:val="left"/>
      </w:pPr>
      <w:r>
        <w:rPr/>
        <w:t xml:space="preserve">(2) The department shall adopt rules implementing this section.</w:t>
      </w:r>
    </w:p>
    <w:p>
      <w:pPr>
        <w:spacing w:before="0" w:after="0" w:line="408" w:lineRule="exact"/>
        <w:ind w:left="0" w:right="0" w:firstLine="576"/>
        <w:jc w:val="left"/>
      </w:pPr>
      <w:r>
        <w:rPr/>
        <w:t xml:space="preserve">(3) A member or retiree who becomes employed in an eligible position as defined in RCW 41.40.010, 41.32.010, 41.35.010, or 41.37.010 shall have the option to enter into membership in the corresponding retirement system for that position notwithstanding any provision of RCW 41.04.270. A retiree who elects to enter into plan membership shall have his or her benefits suspended as provided in subsection (1) of this section. A retiree who does not elect to enter into plan membership shall continue to receive his or her benefits without interruption.</w:t>
      </w:r>
    </w:p>
    <w:p>
      <w:pPr>
        <w:spacing w:before="0" w:after="0" w:line="408" w:lineRule="exact"/>
        <w:ind w:left="0" w:right="0" w:firstLine="576"/>
        <w:jc w:val="left"/>
      </w:pPr>
      <w:r>
        <w:rPr>
          <w:u w:val="single"/>
        </w:rPr>
        <w:t xml:space="preserve">(4) A retiree that has separated from service with an employer as defined in RCW 41.40.010, 41.32.010, 41.37.010, or 41.35.010, or as a law enforcement officer or firefighter as defined in RCW 41.26.030(29) for six months or more may:</w:t>
      </w:r>
    </w:p>
    <w:p>
      <w:pPr>
        <w:spacing w:before="0" w:after="0" w:line="408" w:lineRule="exact"/>
        <w:ind w:left="0" w:right="0" w:firstLine="576"/>
        <w:jc w:val="left"/>
      </w:pPr>
      <w:r>
        <w:rPr>
          <w:u w:val="single"/>
        </w:rPr>
        <w:t xml:space="preserve">(a) Enter employment with an employer as a law enforcement officer or firefighter for up to 1040 hours per calendar year for three years without suspension of retirement benefits;</w:t>
      </w:r>
    </w:p>
    <w:p>
      <w:pPr>
        <w:spacing w:before="0" w:after="0" w:line="408" w:lineRule="exact"/>
        <w:ind w:left="0" w:right="0" w:firstLine="576"/>
        <w:jc w:val="left"/>
      </w:pPr>
      <w:r>
        <w:rPr>
          <w:u w:val="single"/>
        </w:rPr>
        <w:t xml:space="preserve">(b) Forgo any service credit or other accrual of retirement benefits during this period of part-time employment as a retiree; and</w:t>
      </w:r>
    </w:p>
    <w:p>
      <w:pPr>
        <w:spacing w:before="0" w:after="0" w:line="408" w:lineRule="exact"/>
        <w:ind w:left="0" w:right="0" w:firstLine="576"/>
        <w:jc w:val="left"/>
      </w:pPr>
      <w:r>
        <w:rPr>
          <w:u w:val="single"/>
        </w:rPr>
        <w:t xml:space="preserve">(c) Accept that this provision of expanded benefit eligibility during postretirement employment in a law enforcement or firefighter position is not provided as a matter of contractual right, and may be repealed or modified by the legislature at any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2025.</w:t>
      </w:r>
    </w:p>
    <w:p/>
    <w:p>
      <w:pPr>
        <w:jc w:val="center"/>
      </w:pPr>
      <w:r>
        <w:rPr>
          <w:b/>
        </w:rPr>
        <w:t>--- END ---</w:t>
      </w:r>
    </w:p>
    <w:sectPr>
      <w:pgNumType w:start="1"/>
      <w:footerReference xmlns:r="http://schemas.openxmlformats.org/officeDocument/2006/relationships" r:id="Rfd63b50cdc3d46f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d535657f9f4a8b" /><Relationship Type="http://schemas.openxmlformats.org/officeDocument/2006/relationships/footer" Target="/word/footer1.xml" Id="Rfd63b50cdc3d46fd" /></Relationships>
</file>