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82eb8ce6045d4" /></Relationships>
</file>

<file path=word/document.xml><?xml version="1.0" encoding="utf-8"?>
<w:document xmlns:w="http://schemas.openxmlformats.org/wordprocessingml/2006/main">
  <w:body>
    <w:p>
      <w:r>
        <w:t>H-2521.1</w:t>
      </w:r>
    </w:p>
    <w:p>
      <w:pPr>
        <w:jc w:val="center"/>
      </w:pPr>
      <w:r>
        <w:t>_______________________________________________</w:t>
      </w:r>
    </w:p>
    <w:p/>
    <w:p>
      <w:pPr>
        <w:jc w:val="center"/>
      </w:pPr>
      <w:r>
        <w:rPr>
          <w:b/>
        </w:rPr>
        <w:t>HOUSE BILL 2311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Davis, Maycumber, Paul, Robertson, Callan, Mosbrucker, Goodman, Griffey, Stearns, Reed, Ryu, Couture, Ramel, Ortiz-Self, Eslick, Bateman, Riccelli, Timmons, Simmons, Fosse, Peterson, Pollet, and Shavers</w:t>
      </w:r>
    </w:p>
    <w:p/>
    <w:p>
      <w:r>
        <w:rPr>
          <w:t xml:space="preserve">Read first time 01/11/24.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amending 2023 c 475 s 218 (uncodified); adding new sections to chapter 43.101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 and</w:t>
      </w:r>
    </w:p>
    <w:p>
      <w:pPr>
        <w:spacing w:before="0" w:after="0" w:line="408" w:lineRule="exact"/>
        <w:ind w:left="0" w:right="0" w:firstLine="576"/>
        <w:jc w:val="left"/>
      </w:pPr>
      <w:r>
        <w:rPr/>
        <w:t xml:space="preserve">(ix) International brotherhood of teamsters local 117;</w:t>
      </w:r>
    </w:p>
    <w:p>
      <w:pPr>
        <w:spacing w:before="0" w:after="0" w:line="408" w:lineRule="exact"/>
        <w:ind w:left="0" w:right="0" w:firstLine="576"/>
        <w:jc w:val="left"/>
      </w:pPr>
      <w:r>
        <w:rPr/>
        <w:t xml:space="preserve">(c) One member representing the interests of tribal law enforcement officers and agencies;</w:t>
      </w:r>
    </w:p>
    <w:p>
      <w:pPr>
        <w:spacing w:before="0" w:after="0" w:line="408" w:lineRule="exact"/>
        <w:ind w:left="0" w:right="0" w:firstLine="576"/>
        <w:jc w:val="left"/>
      </w:pPr>
      <w:r>
        <w:rPr/>
        <w:t xml:space="preserve">(d) The chief of the Washington state patrol, or the chief's designee;</w:t>
      </w:r>
    </w:p>
    <w:p>
      <w:pPr>
        <w:spacing w:before="0" w:after="0" w:line="408" w:lineRule="exact"/>
        <w:ind w:left="0" w:right="0" w:firstLine="576"/>
        <w:jc w:val="left"/>
      </w:pPr>
      <w:r>
        <w:rPr/>
        <w:t xml:space="preserve">(e) The secretary of the department of corrections, or the secretary's designee; and</w:t>
      </w:r>
    </w:p>
    <w:p>
      <w:pPr>
        <w:spacing w:before="0" w:after="0" w:line="408" w:lineRule="exact"/>
        <w:ind w:left="0" w:right="0" w:firstLine="576"/>
        <w:jc w:val="left"/>
      </w:pPr>
      <w:r>
        <w:rPr/>
        <w:t xml:space="preserve">(f)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counseling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 and</w:t>
      </w:r>
    </w:p>
    <w:p>
      <w:pPr>
        <w:spacing w:before="0" w:after="0" w:line="408" w:lineRule="exact"/>
        <w:ind w:left="0" w:right="0" w:firstLine="576"/>
        <w:jc w:val="left"/>
      </w:pPr>
      <w:r>
        <w:rPr/>
        <w:t xml:space="preserve">(v) Corrections officers.</w:t>
      </w:r>
    </w:p>
    <w:p>
      <w:pPr>
        <w:spacing w:before="0" w:after="0" w:line="408" w:lineRule="exact"/>
        <w:ind w:left="0" w:right="0" w:firstLine="576"/>
        <w:jc w:val="left"/>
      </w:pPr>
      <w:r>
        <w:rPr/>
        <w:t xml:space="preserve">(b) The task force must design the model policies to support efforts to establish and expand peer support counseling opportunities and networks for the professions specified under (a) of this subsection, and to develop best practices and resources for peer support counselors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 counselors.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 counselor"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 counselors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 counselor"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counseling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 counselor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 counselor designated by the entity or agency for their services in that role; and</w:t>
      </w:r>
    </w:p>
    <w:p>
      <w:pPr>
        <w:spacing w:before="0" w:after="0" w:line="408" w:lineRule="exact"/>
        <w:ind w:left="0" w:right="0" w:firstLine="576"/>
        <w:jc w:val="left"/>
      </w:pPr>
      <w:r>
        <w:rPr/>
        <w:t xml:space="preserve">(c) Provide information to every peer support counselor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 counselor"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w:t>
      </w:r>
      <w:r>
        <w:t>((</w:t>
      </w:r>
      <w:r>
        <w:rPr>
          <w:strike/>
        </w:rPr>
        <w:t xml:space="preserve">group</w:t>
      </w:r>
      <w:r>
        <w:t>))</w:t>
      </w:r>
      <w:r>
        <w:rPr/>
        <w:t xml:space="preserve"> counselor shall not, without consent of the peer support </w:t>
      </w:r>
      <w:r>
        <w:t>((</w:t>
      </w:r>
      <w:r>
        <w:rPr>
          <w:strike/>
        </w:rPr>
        <w:t xml:space="preserve">group</w:t>
      </w:r>
      <w:r>
        <w:t>))</w:t>
      </w:r>
      <w:r>
        <w:rPr/>
        <w:t xml:space="preserve"> client making the communication, be compelled to testify about any communication made to the counselor by the peer support </w:t>
      </w:r>
      <w:r>
        <w:t>((</w:t>
      </w:r>
      <w:r>
        <w:rPr>
          <w:strike/>
        </w:rPr>
        <w:t xml:space="preserve">group</w:t>
      </w:r>
      <w:r>
        <w:t>))</w:t>
      </w:r>
      <w:r>
        <w:rPr/>
        <w:t xml:space="preserve"> client while receiving </w:t>
      </w:r>
      <w:r>
        <w:rPr>
          <w:u w:val="single"/>
        </w:rPr>
        <w:t xml:space="preserve">individual or group</w:t>
      </w:r>
      <w:r>
        <w:rPr/>
        <w:t xml:space="preserve"> counseling. The </w:t>
      </w:r>
      <w:r>
        <w:rPr>
          <w:u w:val="single"/>
        </w:rPr>
        <w:t xml:space="preserve">peer support</w:t>
      </w:r>
      <w:r>
        <w:rPr/>
        <w:t xml:space="preserve"> counselor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the incident that results in counseling. The privilege only applies when the communication was made to the counselor while acting in his or her capacity as a peer support </w:t>
      </w:r>
      <w:r>
        <w:t>((</w:t>
      </w:r>
      <w:r>
        <w:rPr>
          <w:strike/>
        </w:rPr>
        <w:t xml:space="preserve">group</w:t>
      </w:r>
      <w:r>
        <w:t>))</w:t>
      </w:r>
      <w:r>
        <w:rPr/>
        <w:t xml:space="preserve"> counselor. </w:t>
      </w:r>
      <w:r>
        <w:rPr>
          <w:u w:val="single"/>
        </w:rPr>
        <w:t xml:space="preserve">The privilege applies regardless of whether the peer support client is an employee of the same agency as the peer support counselor.</w:t>
      </w:r>
      <w:r>
        <w:rPr/>
        <w:t xml:space="preserve"> The privilege does not apply if the </w:t>
      </w:r>
      <w:r>
        <w:rPr>
          <w:u w:val="single"/>
        </w:rPr>
        <w:t xml:space="preserve">peer support</w:t>
      </w:r>
      <w:r>
        <w:rPr/>
        <w:t xml:space="preserve"> counselor was an initial responding first responder, department of corrections staff person, or jail staff person; a witness; or a party to the incident which prompted the delivery of peer support </w:t>
      </w:r>
      <w:r>
        <w:t>((</w:t>
      </w:r>
      <w:r>
        <w:rPr>
          <w:strike/>
        </w:rPr>
        <w:t xml:space="preserve">group</w:t>
      </w:r>
      <w:r>
        <w:t>))</w:t>
      </w:r>
      <w:r>
        <w:rPr/>
        <w:t xml:space="preserve"> counseling services to the peer support </w:t>
      </w:r>
      <w:r>
        <w:t>((</w:t>
      </w:r>
      <w:r>
        <w:rPr>
          <w:strike/>
        </w:rPr>
        <w:t xml:space="preserve">group</w:t>
      </w:r>
      <w:r>
        <w:t>))</w:t>
      </w:r>
      <w:r>
        <w:rPr/>
        <w:t xml:space="preserve">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w:t>
      </w:r>
      <w:r>
        <w:t>))</w:t>
      </w:r>
      <w:r>
        <w:rPr/>
        <w:t xml:space="preserve">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w:t>
      </w:r>
      <w:r>
        <w:t>((</w:t>
      </w:r>
      <w:r>
        <w:rPr>
          <w:strike/>
        </w:rPr>
        <w:t xml:space="preserve">group</w:t>
      </w:r>
      <w:r>
        <w:t>))</w:t>
      </w:r>
      <w:r>
        <w:rPr/>
        <w:t xml:space="preserve"> counselor"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counseling to a peer support </w:t>
      </w:r>
      <w:r>
        <w:t>((</w:t>
      </w:r>
      <w:r>
        <w:rPr>
          <w:strike/>
        </w:rPr>
        <w:t xml:space="preserve">group</w:t>
      </w:r>
      <w:r>
        <w:t>))</w:t>
      </w:r>
      <w:r>
        <w:rPr/>
        <w:t xml:space="preserve"> client who needs those services as a result of an incident in which the peer support </w:t>
      </w:r>
      <w:r>
        <w:t>((</w:t>
      </w:r>
      <w:r>
        <w:rPr>
          <w:strike/>
        </w:rPr>
        <w:t xml:space="preserve">group</w:t>
      </w:r>
      <w:r>
        <w:t>))</w:t>
      </w:r>
      <w:r>
        <w:rPr/>
        <w:t xml:space="preserve"> client was involved while acting in his or her official capacity </w:t>
      </w:r>
      <w:r>
        <w:rPr>
          <w:u w:val="single"/>
        </w:rPr>
        <w:t xml:space="preserve">or to deal with other stress that is impacting the peer support client's performance of official duties</w:t>
      </w:r>
      <w:r>
        <w:rPr/>
        <w:t xml:space="preserve">;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w:t>
      </w:r>
      <w:r>
        <w:t>((</w:t>
      </w:r>
      <w:r>
        <w:rPr>
          <w:strike/>
        </w:rPr>
        <w:t xml:space="preserve">group</w:t>
      </w:r>
      <w:r>
        <w:t>))</w:t>
      </w:r>
      <w:r>
        <w:rPr/>
        <w:t xml:space="preserve"> client who needs those services as a result of an incident in which the peer support </w:t>
      </w:r>
      <w:r>
        <w:t>((</w:t>
      </w:r>
      <w:r>
        <w:rPr>
          <w:strike/>
        </w:rPr>
        <w:t xml:space="preserve">group</w:t>
      </w:r>
      <w:r>
        <w:t>))</w:t>
      </w:r>
      <w:r>
        <w:rPr/>
        <w:t xml:space="preserve">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$127,866,000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
      <w:pPr>
        <w:jc w:val="center"/>
      </w:pPr>
      <w:r>
        <w:rPr>
          <w:b/>
        </w:rPr>
        <w:t>--- END ---</w:t>
      </w:r>
    </w:p>
    <w:sectPr>
      <w:pgNumType w:start="1"/>
      <w:footerReference xmlns:r="http://schemas.openxmlformats.org/officeDocument/2006/relationships" r:id="R60166c0e4d4b4f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67b8739cb46e8" /><Relationship Type="http://schemas.openxmlformats.org/officeDocument/2006/relationships/footer" Target="/word/footer1.xml" Id="R60166c0e4d4b4ff8" /></Relationships>
</file>