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686abba854263" /></Relationships>
</file>

<file path=word/document.xml><?xml version="1.0" encoding="utf-8"?>
<w:document xmlns:w="http://schemas.openxmlformats.org/wordprocessingml/2006/main">
  <w:body>
    <w:p>
      <w:r>
        <w:t>H-2619.1</w:t>
      </w:r>
    </w:p>
    <w:p>
      <w:pPr>
        <w:jc w:val="center"/>
      </w:pPr>
      <w:r>
        <w:t>_______________________________________________</w:t>
      </w:r>
    </w:p>
    <w:p/>
    <w:p>
      <w:pPr>
        <w:jc w:val="center"/>
      </w:pPr>
      <w:r>
        <w:rPr>
          <w:b/>
        </w:rPr>
        <w:t>HOUSE BILL 2389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Abbarno and Barkis</w:t>
      </w:r>
    </w:p>
    <w:p/>
    <w:p>
      <w:r>
        <w:rPr>
          <w:t xml:space="preserve">Read first time 01/16/24.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of notice by mail in cases involving forcible entry and forcible and unlawful detainer; and amending RCW 59.12.040.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2021 c 115 s 14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w:t>
      </w:r>
      <w:r>
        <w:t>((</w:t>
      </w:r>
      <w:r>
        <w:rPr>
          <w:strike/>
        </w:rPr>
        <w:t xml:space="preserve">through the mail addressed to</w:t>
      </w:r>
      <w:r>
        <w:t>))</w:t>
      </w:r>
      <w:r>
        <w:rPr/>
        <w:t xml:space="preserve"> </w:t>
      </w:r>
      <w:r>
        <w:rPr>
          <w:u w:val="single"/>
        </w:rPr>
        <w:t xml:space="preserve">by certified mail to the last known address of</w:t>
      </w:r>
      <w:r>
        <w:rPr/>
        <w:t xml:space="preserve"> the person entitled thereto </w:t>
      </w:r>
      <w:r>
        <w:t>((</w:t>
      </w:r>
      <w:r>
        <w:rPr>
          <w:strike/>
        </w:rPr>
        <w:t xml:space="preserve">at his or her place of residence</w:t>
      </w:r>
      <w:r>
        <w:t>))</w:t>
      </w:r>
      <w:r>
        <w:rPr/>
        <w:t xml:space="preserv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w:t>
      </w:r>
      <w:r>
        <w:t>((</w:t>
      </w:r>
      <w:r>
        <w:rPr>
          <w:strike/>
        </w:rPr>
        <w:t xml:space="preserve">in the county in which the property is situated properly addressed with</w:t>
      </w:r>
      <w:r>
        <w:t>))</w:t>
      </w:r>
      <w:r>
        <w:rPr/>
        <w:t xml:space="preserve"> postage prepaid</w:t>
      </w:r>
      <w:r>
        <w:rPr>
          <w:u w:val="single"/>
        </w:rPr>
        <w:t xml:space="preserve">, by certified mail directed to the last known address of the person entitled thereto</w:t>
      </w:r>
      <w:r>
        <w:rPr/>
        <w:t xml:space="preserve">: PROVIDED, HOWEVER, That when service is made by mail one additional day shall be allowed before the commencement of an action based upon such notice.</w:t>
      </w:r>
    </w:p>
    <w:p/>
    <w:p>
      <w:pPr>
        <w:jc w:val="center"/>
      </w:pPr>
      <w:r>
        <w:rPr>
          <w:b/>
        </w:rPr>
        <w:t>--- END ---</w:t>
      </w:r>
    </w:p>
    <w:sectPr>
      <w:pgNumType w:start="1"/>
      <w:footerReference xmlns:r="http://schemas.openxmlformats.org/officeDocument/2006/relationships" r:id="R8d61c4af6c2f46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b0161f3c649cf" /><Relationship Type="http://schemas.openxmlformats.org/officeDocument/2006/relationships/footer" Target="/word/footer1.xml" Id="R8d61c4af6c2f469a" /></Relationships>
</file>