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e00f932bd4c7c" /></Relationships>
</file>

<file path=word/document.xml><?xml version="1.0" encoding="utf-8"?>
<w:document xmlns:w="http://schemas.openxmlformats.org/wordprocessingml/2006/main">
  <w:body>
    <w:p>
      <w:r>
        <w:t>H-2798.1</w:t>
      </w:r>
    </w:p>
    <w:p>
      <w:pPr>
        <w:jc w:val="center"/>
      </w:pPr>
      <w:r>
        <w:t>_______________________________________________</w:t>
      </w:r>
    </w:p>
    <w:p/>
    <w:p>
      <w:pPr>
        <w:jc w:val="center"/>
      </w:pPr>
      <w:r>
        <w:rPr>
          <w:b/>
        </w:rPr>
        <w:t>HOUSE BILL 2468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Jacobsen, Chambers, Alvarado, Griffey, Senn, Corry, Stokesbary, Couture, and Bateman</w:t>
      </w:r>
    </w:p>
    <w:p/>
    <w:p>
      <w:r>
        <w:rPr>
          <w:t xml:space="preserve">Read first time 01/23/24.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siting of child care facilities; adding a new section to chapter 35.21 RCW; adding a new section to chapter 35A.21 RCW; adding a new section to chapter 36.70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 need for more child care facilities in convenient locations for families. Access to affordable and conveniently located child care facilities increases economic growth and labor force participation by reducing commuting times for parents. The vast majority of child care providers are small businesses and nonprofit organizations. The legislature intends to help local governments be more responsive to community needs.</w:t>
      </w:r>
    </w:p>
    <w:p>
      <w:pPr>
        <w:spacing w:before="0" w:after="0" w:line="408" w:lineRule="exact"/>
        <w:ind w:left="0" w:right="0" w:firstLine="576"/>
        <w:jc w:val="left"/>
      </w:pPr>
      <w:r>
        <w:rPr/>
        <w:t xml:space="preserve">(2) Counties and cities are required to make comprehensive plans, development regulations, and zoning choices for development in their communities. Many of these planning laws are inflexible and not easily modified because of the many layers of comprehensive plans, state statutes and rules, local ordinances, and court case precedents that have expanded throughout the decades.</w:t>
      </w:r>
    </w:p>
    <w:p>
      <w:pPr>
        <w:spacing w:before="0" w:after="0" w:line="408" w:lineRule="exact"/>
        <w:ind w:left="0" w:right="0" w:firstLine="576"/>
        <w:jc w:val="left"/>
      </w:pPr>
      <w:r>
        <w:rPr/>
        <w:t xml:space="preserve">(3) The legislature declares that child care centers are a community priority that can be sited near elementary schools in an expedient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Cities and towns must adopt or amend by ordinance, and incorporate into their development regulations, zoning regulations, and other official controls, the requirements in this section no later than six months after their next periodic comprehensive plan update required under RCW 36.70A.130, or within one year of the effective date of this section if not a city or town planning under chapter 36.70A RCW.</w:t>
      </w:r>
    </w:p>
    <w:p>
      <w:pPr>
        <w:spacing w:before="0" w:after="0" w:line="408" w:lineRule="exact"/>
        <w:ind w:left="0" w:right="0" w:firstLine="576"/>
        <w:jc w:val="left"/>
      </w:pPr>
      <w:r>
        <w:rPr/>
        <w:t xml:space="preserve">(b) The requirements in this section supersede, preempt, and invalidate any conflicting state or local government regulations.</w:t>
      </w:r>
    </w:p>
    <w:p>
      <w:pPr>
        <w:spacing w:before="0" w:after="0" w:line="408" w:lineRule="exact"/>
        <w:ind w:left="0" w:right="0" w:firstLine="576"/>
        <w:jc w:val="left"/>
      </w:pPr>
      <w:r>
        <w:rPr/>
        <w:t xml:space="preserve">(2) Cities and towns are authorized to permit or license child care centers to be located near or in zones where there is an elementary school.</w:t>
      </w:r>
    </w:p>
    <w:p>
      <w:pPr>
        <w:spacing w:before="0" w:after="0" w:line="408" w:lineRule="exact"/>
        <w:ind w:left="0" w:right="0" w:firstLine="576"/>
        <w:jc w:val="left"/>
      </w:pPr>
      <w:r>
        <w:rPr/>
        <w:t xml:space="preserve">(3) For child care centers located near or in zones where there is an elementary school, the city or town may not:</w:t>
      </w:r>
    </w:p>
    <w:p>
      <w:pPr>
        <w:spacing w:before="0" w:after="0" w:line="408" w:lineRule="exact"/>
        <w:ind w:left="0" w:right="0" w:firstLine="576"/>
        <w:jc w:val="left"/>
      </w:pPr>
      <w:r>
        <w:rPr/>
        <w:t xml:space="preserve">(a) Impose requirements that are not generally applicable to other child care centers;</w:t>
      </w:r>
    </w:p>
    <w:p>
      <w:pPr>
        <w:spacing w:before="0" w:after="0" w:line="408" w:lineRule="exact"/>
        <w:ind w:left="0" w:right="0" w:firstLine="576"/>
        <w:jc w:val="left"/>
      </w:pPr>
      <w:r>
        <w:rPr/>
        <w:t xml:space="preserve">(b) Designate it a conditional use that requires a conditional use permit, variance, or more lengthy review process;</w:t>
      </w:r>
    </w:p>
    <w:p>
      <w:pPr>
        <w:spacing w:before="0" w:after="0" w:line="408" w:lineRule="exact"/>
        <w:ind w:left="0" w:right="0" w:firstLine="576"/>
        <w:jc w:val="left"/>
      </w:pPr>
      <w:r>
        <w:rPr/>
        <w:t xml:space="preserve">(c) Deny a permit application due to nonconformities unless the city or town official with decision-making authority makes written findings that the child care center will cause a significant detriment to the surrounding area; or</w:t>
      </w:r>
    </w:p>
    <w:p>
      <w:pPr>
        <w:spacing w:before="0" w:after="0" w:line="408" w:lineRule="exact"/>
        <w:ind w:left="0" w:right="0" w:firstLine="576"/>
        <w:jc w:val="left"/>
      </w:pPr>
      <w:r>
        <w:rPr/>
        <w:t xml:space="preserve">(d) Require a transportation concurrency study under RCW 36.70A.070 or an environmental study under chapter 43.21C RCW.</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care center" means a child day care center, child care center, family day care home, or mini-day care.</w:t>
      </w:r>
    </w:p>
    <w:p>
      <w:pPr>
        <w:spacing w:before="0" w:after="0" w:line="408" w:lineRule="exact"/>
        <w:ind w:left="0" w:right="0" w:firstLine="576"/>
        <w:jc w:val="left"/>
      </w:pPr>
      <w:r>
        <w:rPr/>
        <w:t xml:space="preserve">(b) "City" means any unclassified, first-class, or second-class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Code cities must adopt or amend by ordinance, and incorporate into their development regulations, zoning regulations, and other official controls, the requirements in this section no later than six months after its next periodic comprehensive plan update required under RCW 36.70A.130, or within one year of the effective date of this section if not a code city planning under chapter 36.70A RCW.</w:t>
      </w:r>
    </w:p>
    <w:p>
      <w:pPr>
        <w:spacing w:before="0" w:after="0" w:line="408" w:lineRule="exact"/>
        <w:ind w:left="0" w:right="0" w:firstLine="576"/>
        <w:jc w:val="left"/>
      </w:pPr>
      <w:r>
        <w:rPr/>
        <w:t xml:space="preserve">(b) The requirements in this section supersede, preempt, and invalidate any conflicting state or local government regulations.</w:t>
      </w:r>
    </w:p>
    <w:p>
      <w:pPr>
        <w:spacing w:before="0" w:after="0" w:line="408" w:lineRule="exact"/>
        <w:ind w:left="0" w:right="0" w:firstLine="576"/>
        <w:jc w:val="left"/>
      </w:pPr>
      <w:r>
        <w:rPr/>
        <w:t xml:space="preserve">(2) Code cities are authorized to permit or license child care centers to be located near or in zones where there is an elementary school.</w:t>
      </w:r>
    </w:p>
    <w:p>
      <w:pPr>
        <w:spacing w:before="0" w:after="0" w:line="408" w:lineRule="exact"/>
        <w:ind w:left="0" w:right="0" w:firstLine="576"/>
        <w:jc w:val="left"/>
      </w:pPr>
      <w:r>
        <w:rPr/>
        <w:t xml:space="preserve">(3) For child care centers located near or in zones where there is an elementary school, the code city may not:</w:t>
      </w:r>
    </w:p>
    <w:p>
      <w:pPr>
        <w:spacing w:before="0" w:after="0" w:line="408" w:lineRule="exact"/>
        <w:ind w:left="0" w:right="0" w:firstLine="576"/>
        <w:jc w:val="left"/>
      </w:pPr>
      <w:r>
        <w:rPr/>
        <w:t xml:space="preserve">(a) Impose requirements that are not generally applicable to other child care centers;</w:t>
      </w:r>
    </w:p>
    <w:p>
      <w:pPr>
        <w:spacing w:before="0" w:after="0" w:line="408" w:lineRule="exact"/>
        <w:ind w:left="0" w:right="0" w:firstLine="576"/>
        <w:jc w:val="left"/>
      </w:pPr>
      <w:r>
        <w:rPr/>
        <w:t xml:space="preserve">(b) Designate it a conditional use that requires a conditional use permit, variance, or more lengthy review process;</w:t>
      </w:r>
    </w:p>
    <w:p>
      <w:pPr>
        <w:spacing w:before="0" w:after="0" w:line="408" w:lineRule="exact"/>
        <w:ind w:left="0" w:right="0" w:firstLine="576"/>
        <w:jc w:val="left"/>
      </w:pPr>
      <w:r>
        <w:rPr/>
        <w:t xml:space="preserve">(c) Deny a permit application due to nonconformities unless the code city official with decision-making authority makes written findings that the child care center will cause a significant detriment to the surrounding area; or</w:t>
      </w:r>
    </w:p>
    <w:p>
      <w:pPr>
        <w:spacing w:before="0" w:after="0" w:line="408" w:lineRule="exact"/>
        <w:ind w:left="0" w:right="0" w:firstLine="576"/>
        <w:jc w:val="left"/>
      </w:pPr>
      <w:r>
        <w:rPr/>
        <w:t xml:space="preserve">(d) Require a transportation concurrency study under RCW 36.70A.070 or an environmental study under chapter 43.21C RCW.</w:t>
      </w:r>
    </w:p>
    <w:p>
      <w:pPr>
        <w:spacing w:before="0" w:after="0" w:line="408" w:lineRule="exact"/>
        <w:ind w:left="0" w:right="0" w:firstLine="576"/>
        <w:jc w:val="left"/>
      </w:pPr>
      <w:r>
        <w:rPr/>
        <w:t xml:space="preserve">(4) For the purposes of this section "child care center" means a child day care center, child care center, family day care home, or mini-day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All counties must adopt or amend by ordinance, and incorporate into their development regulations, zoning regulations, and other official controls, the requirements in this section no later than six months after its next periodic comprehensive plan update required under RCW 36.70A.130 or within one year of the effective date of this section if not a county planning under chapter 36.70A RCW.</w:t>
      </w:r>
    </w:p>
    <w:p>
      <w:pPr>
        <w:spacing w:before="0" w:after="0" w:line="408" w:lineRule="exact"/>
        <w:ind w:left="0" w:right="0" w:firstLine="576"/>
        <w:jc w:val="left"/>
      </w:pPr>
      <w:r>
        <w:rPr/>
        <w:t xml:space="preserve">(b) The requirements in this section supersede, preempt, and invalidate any conflicting state or local government regulations.</w:t>
      </w:r>
    </w:p>
    <w:p>
      <w:pPr>
        <w:spacing w:before="0" w:after="0" w:line="408" w:lineRule="exact"/>
        <w:ind w:left="0" w:right="0" w:firstLine="576"/>
        <w:jc w:val="left"/>
      </w:pPr>
      <w:r>
        <w:rPr/>
        <w:t xml:space="preserve">(2) Counties are authorized to permit or license child care centers to be located near or in zones where there is an elementary school.</w:t>
      </w:r>
    </w:p>
    <w:p>
      <w:pPr>
        <w:spacing w:before="0" w:after="0" w:line="408" w:lineRule="exact"/>
        <w:ind w:left="0" w:right="0" w:firstLine="576"/>
        <w:jc w:val="left"/>
      </w:pPr>
      <w:r>
        <w:rPr/>
        <w:t xml:space="preserve">(3) For child care centers located near or in zones where there is an elementary school, the county may not:</w:t>
      </w:r>
    </w:p>
    <w:p>
      <w:pPr>
        <w:spacing w:before="0" w:after="0" w:line="408" w:lineRule="exact"/>
        <w:ind w:left="0" w:right="0" w:firstLine="576"/>
        <w:jc w:val="left"/>
      </w:pPr>
      <w:r>
        <w:rPr/>
        <w:t xml:space="preserve">(a) Impose requirements that are not generally applicable to other child care centers;</w:t>
      </w:r>
    </w:p>
    <w:p>
      <w:pPr>
        <w:spacing w:before="0" w:after="0" w:line="408" w:lineRule="exact"/>
        <w:ind w:left="0" w:right="0" w:firstLine="576"/>
        <w:jc w:val="left"/>
      </w:pPr>
      <w:r>
        <w:rPr/>
        <w:t xml:space="preserve">(b) Designate it a conditional use that requires a conditional use permit, variance, or more lengthy review process;</w:t>
      </w:r>
    </w:p>
    <w:p>
      <w:pPr>
        <w:spacing w:before="0" w:after="0" w:line="408" w:lineRule="exact"/>
        <w:ind w:left="0" w:right="0" w:firstLine="576"/>
        <w:jc w:val="left"/>
      </w:pPr>
      <w:r>
        <w:rPr/>
        <w:t xml:space="preserve">(c) Deny a permit application due to nonconformities unless the county official with decision-making authority makes written findings that the child care center will cause a significant detriment to the surrounding area; or</w:t>
      </w:r>
    </w:p>
    <w:p>
      <w:pPr>
        <w:spacing w:before="0" w:after="0" w:line="408" w:lineRule="exact"/>
        <w:ind w:left="0" w:right="0" w:firstLine="576"/>
        <w:jc w:val="left"/>
      </w:pPr>
      <w:r>
        <w:rPr/>
        <w:t xml:space="preserve">(d) Require a transportation concurrency study under RCW 36.70A.070 or an environmental study under chapter 43.21C RCW.</w:t>
      </w:r>
    </w:p>
    <w:p>
      <w:pPr>
        <w:spacing w:before="0" w:after="0" w:line="408" w:lineRule="exact"/>
        <w:ind w:left="0" w:right="0" w:firstLine="576"/>
        <w:jc w:val="left"/>
      </w:pPr>
      <w:r>
        <w:rPr/>
        <w:t xml:space="preserve">(4) For the purposes of this section, "child care center" means a child day care center, child care center, family day care home, or mini-day care.</w:t>
      </w:r>
    </w:p>
    <w:p/>
    <w:p>
      <w:pPr>
        <w:jc w:val="center"/>
      </w:pPr>
      <w:r>
        <w:rPr>
          <w:b/>
        </w:rPr>
        <w:t>--- END ---</w:t>
      </w:r>
    </w:p>
    <w:sectPr>
      <w:pgNumType w:start="1"/>
      <w:footerReference xmlns:r="http://schemas.openxmlformats.org/officeDocument/2006/relationships" r:id="Rc13143a00c0f4e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f3ad8a383d457d" /><Relationship Type="http://schemas.openxmlformats.org/officeDocument/2006/relationships/footer" Target="/word/footer1.xml" Id="Rc13143a00c0f4e20" /></Relationships>
</file>