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ff98eadba4302" /></Relationships>
</file>

<file path=word/document.xml><?xml version="1.0" encoding="utf-8"?>
<w:document xmlns:w="http://schemas.openxmlformats.org/wordprocessingml/2006/main">
  <w:body>
    <w:p>
      <w:r>
        <w:t>H-0234.1</w:t>
      </w:r>
    </w:p>
    <w:p>
      <w:pPr>
        <w:jc w:val="center"/>
      </w:pPr>
      <w:r>
        <w:t>_______________________________________________</w:t>
      </w:r>
    </w:p>
    <w:p/>
    <w:p>
      <w:pPr>
        <w:jc w:val="center"/>
      </w:pPr>
      <w:r>
        <w:rPr>
          <w:b/>
        </w:rPr>
        <w:t>HOUSE JOINT RESOLUTION 4200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Walsh</w:t>
      </w:r>
    </w:p>
    <w:p/>
    <w:p>
      <w:r>
        <w:rPr>
          <w:t xml:space="preserve">Prefiled 01/05/23.</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 of the Constitution of the state of Washington to read as follows:</w:t>
      </w:r>
    </w:p>
    <w:p>
      <w:pPr>
        <w:spacing w:before="0" w:after="0" w:line="408" w:lineRule="exact"/>
        <w:ind w:left="0" w:right="0" w:firstLine="576"/>
        <w:jc w:val="left"/>
      </w:pPr>
      <w:r>
        <w:rPr/>
        <w:t xml:space="preserve">Article VII, section 1. 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All real estate shall constitute one class: </w:t>
      </w:r>
      <w:r>
        <w:rPr>
          <w:i/>
        </w:rPr>
        <w:t xml:space="preserve">Provided,</w:t>
      </w:r>
      <w:r>
        <w:rPr/>
        <w:t xml:space="preserve"> That the legislature may tax mines and mineral resources and lands devoted to reforestation by either a yield tax or an ad valorem tax at such rate as it may fix, or by both. </w:t>
      </w:r>
      <w:r>
        <w:rPr>
          <w:i/>
          <w:u w:val="single"/>
        </w:rPr>
        <w:t xml:space="preserve">And further provided,</w:t>
      </w:r>
      <w:r>
        <w:rPr>
          <w:u w:val="single"/>
        </w:rPr>
        <w:t xml:space="preserve"> That the primary, owner-occupied residential real property of a Washington resident shall have a taxable value of no greater than the purchase price of that residential property when acquired by the owner occupant. This maximum taxable value shall reset when the owner occupant sells or transfers ownership of the residential property or when the owner occupant completes improvements on the residential property that increase its market value, as estimated by the local county assessor or equivalent officer, by more than one hundred percent.</w:t>
      </w:r>
      <w:r>
        <w:rPr/>
        <w:t xml:space="preserve">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fifteen thousand ($15,000.00) dollars for each head of a family liable to assessment and taxation under the provisions of the laws of this state of which the individual is the actual bona fide owner.</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58fcbf6d2214d0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af7997aa34b69" /><Relationship Type="http://schemas.openxmlformats.org/officeDocument/2006/relationships/footer" Target="/word/footer1.xml" Id="R258fcbf6d2214d07" /></Relationships>
</file>