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8e7d283615442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2348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59</w:t>
            </w:r>
            <w:r>
              <w:t xml:space="preserve">  Nays </w:t>
              <w:t xml:space="preserve">36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31</w:t>
            </w:r>
            <w:r>
              <w:t xml:space="preserve">  Nays </w:t>
              <w:t xml:space="preserve">18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2348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2348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Finance (originally sponsored by Representatives Street, Chopp, Taylor, Fitzgibbon, Berry, Orwall, Davis, Alvarado, Farivar, Macri, Ryu, Riccelli, and Ormsby)</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hospital funding; amending RCW 36.62.010, 36.62.090, 84.52.043, 84.52.043, 84.52.010, and 84.52.010;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62</w:t>
      </w:r>
      <w:r>
        <w:rPr/>
        <w:t xml:space="preserve">.</w:t>
      </w:r>
      <w:r>
        <w:t xml:space="preserve">010</w:t>
      </w:r>
      <w:r>
        <w:rPr/>
        <w:t xml:space="preserve"> and 1984 c 26 s 1 are each amended to read as follows:</w:t>
      </w:r>
    </w:p>
    <w:p>
      <w:pPr>
        <w:spacing w:before="0" w:after="0" w:line="408" w:lineRule="exact"/>
        <w:ind w:left="0" w:right="0" w:firstLine="576"/>
        <w:jc w:val="left"/>
      </w:pPr>
      <w:r>
        <w:rPr/>
        <w:t xml:space="preserve">The legislative authority of any county may establish, provide, and maintain hospitals for the care and treatment of the indigent, sick, injured, or infirm, and for this purpose the county legislative authority may:</w:t>
      </w:r>
    </w:p>
    <w:p>
      <w:pPr>
        <w:spacing w:before="0" w:after="0" w:line="408" w:lineRule="exact"/>
        <w:ind w:left="0" w:right="0" w:firstLine="576"/>
        <w:jc w:val="left"/>
      </w:pPr>
      <w:r>
        <w:rPr/>
        <w:t xml:space="preserve">(1) Purchase or lease real property or use lands already owned by the county;</w:t>
      </w:r>
    </w:p>
    <w:p>
      <w:pPr>
        <w:spacing w:before="0" w:after="0" w:line="408" w:lineRule="exact"/>
        <w:ind w:left="0" w:right="0" w:firstLine="576"/>
        <w:jc w:val="left"/>
      </w:pPr>
      <w:r>
        <w:rPr/>
        <w:t xml:space="preserve">(2) Erect all necessary buildings, make all necessary improvements and repairs and alter any existing building for the use of said hospitals;</w:t>
      </w:r>
    </w:p>
    <w:p>
      <w:pPr>
        <w:spacing w:before="0" w:after="0" w:line="408" w:lineRule="exact"/>
        <w:ind w:left="0" w:right="0" w:firstLine="576"/>
        <w:jc w:val="left"/>
      </w:pPr>
      <w:r>
        <w:rPr/>
        <w:t xml:space="preserve">(3) Use county moneys, levy taxes, and issue bonds as authorized by law, to raise a sufficient amount of money to </w:t>
      </w:r>
      <w:r>
        <w:t>((</w:t>
      </w:r>
      <w:r>
        <w:rPr>
          <w:strike/>
        </w:rPr>
        <w:t xml:space="preserve">cover</w:t>
      </w:r>
      <w:r>
        <w:t>))</w:t>
      </w:r>
      <w:r>
        <w:rPr/>
        <w:t xml:space="preserve"> </w:t>
      </w:r>
      <w:r>
        <w:rPr>
          <w:u w:val="single"/>
        </w:rPr>
        <w:t xml:space="preserve">pay, finance, or refinance</w:t>
      </w:r>
      <w:r>
        <w:rPr/>
        <w:t xml:space="preserve"> the cost of procuring the site, constructing and operating hospitals, and for the maintenance </w:t>
      </w:r>
      <w:r>
        <w:rPr>
          <w:u w:val="single"/>
        </w:rPr>
        <w:t xml:space="preserve">and capital expenses</w:t>
      </w:r>
      <w:r>
        <w:rPr/>
        <w:t xml:space="preserve"> thereof and all other necessary and proper expenses; and</w:t>
      </w:r>
    </w:p>
    <w:p>
      <w:pPr>
        <w:spacing w:before="0" w:after="0" w:line="408" w:lineRule="exact"/>
        <w:ind w:left="0" w:right="0" w:firstLine="576"/>
        <w:jc w:val="left"/>
      </w:pPr>
      <w:r>
        <w:rPr/>
        <w:t xml:space="preserve">(4) Accept and hold in trust for the county any grant of land, gift or bequest of money, or any donation for the benefit of the purposes of this chapter, and apply the same in accordance with the terms of the gift.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62</w:t>
      </w:r>
      <w:r>
        <w:rPr/>
        <w:t xml:space="preserve">.</w:t>
      </w:r>
      <w:r>
        <w:t xml:space="preserve">090</w:t>
      </w:r>
      <w:r>
        <w:rPr/>
        <w:t xml:space="preserve"> and 1984 c 26 s 6 are each amended to read as follows:</w:t>
      </w:r>
    </w:p>
    <w:p>
      <w:pPr>
        <w:spacing w:before="0" w:after="0" w:line="408" w:lineRule="exact"/>
        <w:ind w:left="0" w:right="0" w:firstLine="576"/>
        <w:jc w:val="left"/>
      </w:pPr>
      <w:r>
        <w:rPr>
          <w:u w:val="single"/>
        </w:rPr>
        <w:t xml:space="preserve">(1)</w:t>
      </w:r>
      <w:r>
        <w:rPr/>
        <w:t xml:space="preserve"> If the hospital is established, the county legislative authority, at the time of levying general taxes, may levy a</w:t>
      </w:r>
      <w:r>
        <w:rPr>
          <w:u w:val="single"/>
        </w:rPr>
        <w:t xml:space="preserve">n additional regular property</w:t>
      </w:r>
      <w:r>
        <w:rPr/>
        <w:t xml:space="preserve"> tax, not to exceed </w:t>
      </w:r>
      <w:r>
        <w:t>((</w:t>
      </w:r>
      <w:r>
        <w:rPr>
          <w:strike/>
        </w:rPr>
        <w:t xml:space="preserve">fifty</w:t>
      </w:r>
      <w:r>
        <w:t>))</w:t>
      </w:r>
      <w:r>
        <w:rPr/>
        <w:t xml:space="preserve"> </w:t>
      </w:r>
      <w:r>
        <w:rPr>
          <w:u w:val="single"/>
        </w:rPr>
        <w:t xml:space="preserve">20</w:t>
      </w:r>
      <w:r>
        <w:rPr/>
        <w:t xml:space="preserve"> cents per thousand dollars of assessed value in any one year, for the </w:t>
      </w:r>
      <w:r>
        <w:rPr>
          <w:u w:val="single"/>
        </w:rPr>
        <w:t xml:space="preserve">operation,</w:t>
      </w:r>
      <w:r>
        <w:rPr/>
        <w:t xml:space="preserve"> maintenance</w:t>
      </w:r>
      <w:r>
        <w:rPr>
          <w:u w:val="single"/>
        </w:rPr>
        <w:t xml:space="preserve">, and capital expenses</w:t>
      </w:r>
      <w:r>
        <w:rPr/>
        <w:t xml:space="preserve"> of the hospital</w:t>
      </w:r>
      <w:r>
        <w:rPr>
          <w:u w:val="single"/>
        </w:rPr>
        <w:t xml:space="preserve">, and any outpatient clinics operated by the hospital, and for the payment of principal and interest on bonds issued for such purposes. The limitations in RCW 84.52.043 do not apply to the tax levy authorized in this section and the limitation in RCW 84.55.010 does not apply to the first year that the tax levy is imposed under this section</w:t>
      </w:r>
      <w:r>
        <w:rPr/>
        <w:t xml:space="preserve">.</w:t>
      </w:r>
    </w:p>
    <w:p>
      <w:pPr>
        <w:spacing w:before="0" w:after="0" w:line="408" w:lineRule="exact"/>
        <w:ind w:left="0" w:right="0" w:firstLine="576"/>
        <w:jc w:val="left"/>
      </w:pPr>
      <w:r>
        <w:rPr>
          <w:u w:val="single"/>
        </w:rPr>
        <w:t xml:space="preserve">(2) Only a county with a population exceeding 2,000,000 may impose the additional regular property tax authorized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2023 c 28 s 5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$1.80 per $1,000 of assessed value; (c) the levy by any road district may not exceed $2.25 per $1,000 of assessed value; and (d) the levy by any city or town may not exceed $3.375 per $1,000 of assessed value. However, any county is hereby authorized to increase its levy from $1.80 to a rate not to exceed $2.475 per $1,000 of assessed value for general county purposes if the total levies for both the county and any road district within the county do not exceed $4.05 per $1,000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$5.90 per $1,000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(l) levies imposed by a regional transit authority under RCW 81.104.175; (m) levies imposed by any park and recreation district described under RCW 84.52.010(3)(a)(viii); </w:t>
      </w:r>
      <w:r>
        <w:t>((</w:t>
      </w:r>
      <w:r>
        <w:rPr>
          <w:strike/>
        </w:rPr>
        <w:t xml:space="preserve">and</w:t>
      </w:r>
      <w:r>
        <w:t>))</w:t>
      </w:r>
      <w:r>
        <w:rPr/>
        <w:t xml:space="preserve"> (n) the portion of any levy resulting from the correction of a levy error under RCW 84.52.085(3)</w:t>
      </w:r>
      <w:r>
        <w:rPr>
          <w:u w:val="single"/>
        </w:rPr>
        <w:t xml:space="preserve">; and (o) levies for county hospital purposes under RCW 36.62.090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2023 c 28 s 6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$1.80 per $1,000 of assessed value; (c) the levy by any road district may not exceed $2.25 per $1,000 of assessed value; and (d) the levy by any city or town may not exceed $3.375 per $1,000 of assessed value. However any county is hereby authorized to increase its levy from $1.80 to a rate not to exceed $2.475 per $1,000 of assessed value for general county purposes if the total levies for both the county and any road district within the county do not exceed $4.05 per $1,000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$5.90 per $1,000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(l) levies imposed by a regional transit authority under RCW 81.104.175; </w:t>
      </w:r>
      <w:r>
        <w:t>((</w:t>
      </w:r>
      <w:r>
        <w:rPr>
          <w:strike/>
        </w:rPr>
        <w:t xml:space="preserve">and</w:t>
      </w:r>
      <w:r>
        <w:t>))</w:t>
      </w:r>
      <w:r>
        <w:rPr/>
        <w:t xml:space="preserve"> (m) the portion of any levy resulting from the correction of a levy error under RCW 84.52.085(3)</w:t>
      </w:r>
      <w:r>
        <w:rPr>
          <w:u w:val="single"/>
        </w:rPr>
        <w:t xml:space="preserve">; and (n) levies for county hospital purposes under RCW 36.62.090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2023 c 28 s 3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36.69.145 by a park and recreation district described under (a)(viii) of this subsection (3), 84.34.230, 84.52.069, 84.52.105, </w:t>
      </w:r>
      <w:r>
        <w:rPr>
          <w:u w:val="single"/>
        </w:rPr>
        <w:t xml:space="preserve">36.62.090,</w:t>
      </w:r>
      <w:r>
        <w:rPr/>
        <w:t xml:space="preserve"> the portion of the levy by a metropolitan park district that was protected under RCW 84.52.120, 84.52.125, 84.52.135, and 84.52.140, the portion of the levy by a flood control zone district that was protected under RCW 84.52.816, and any portion of a levy resulting from the correction of a levy error under RCW 84.52.085(3),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any levy resulting from the correction of a levy error under RCW 84.52.085(3)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36.69.145 must be reduced until the combined rate no longer exceeds one percent of the true and fair value of any property or must be eliminated. This subsection (3)(a)(viii) only applies to a park and recreation district located on an island and within a county with a population exceeding 2,000,000;</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levies imposed under RCW 84.34.230, 84.52.105, </w:t>
      </w:r>
      <w:r>
        <w:rPr>
          <w:u w:val="single"/>
        </w:rPr>
        <w:t xml:space="preserve">36.62.090,</w:t>
      </w:r>
      <w:r>
        <w:rPr/>
        <w:t xml:space="preserve"> and any portion of the levy imposed under RCW 84.52.069 that is in excess of 30 cents per $1,000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(x) If the combined rate of regular property tax levies that are subject to the one percent limitation still exceeds one percent of the true and fair value of any property, then the 30 cents per $1,000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except a park and recreation district described under (a)(viii) of this subsection,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50 cents per $1,000 of assessed valuation levies for metropolitan park districts, and the first 50 cents per $1,000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50 cents per $1,000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50 cents per $1,000 of assessed valuation levy, and public hospital districts under their first 50 cents per $1,000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2023 c 28 s 4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w:t>
      </w:r>
      <w:r>
        <w:rPr>
          <w:u w:val="single"/>
        </w:rPr>
        <w:t xml:space="preserve">36.62.090,</w:t>
      </w:r>
      <w:r>
        <w:rPr/>
        <w:t xml:space="preserve"> the portion of the levy by a metropolitan park district that was protected under RCW 84.52.120, 84.52.125, 84.52.135, and 84.52.140, the portion of the levy by a flood control zone district that was protected under RCW 84.52.816, and the portion of any levy resulting from the correction of a levy error under RCW 84.52.085(3),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any levy resulting from the correction of a levy error under RCW 84.52.085(3)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w:t>
      </w:r>
      <w:r>
        <w:rPr>
          <w:u w:val="single"/>
        </w:rPr>
        <w:t xml:space="preserve">36.62.090,</w:t>
      </w:r>
      <w:r>
        <w:rPr/>
        <w:t xml:space="preserve"> and any portion of the levy imposed under RCW 84.52.069 that is in excess of 30 cents per $1,000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30 cents per $1,000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50 cents per $1,000 of assessed valuation levies for metropolitan park districts, and the first 50 cents per $1,000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50 cents per $1,000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50 cents per $1,000 of assessed valuation levy, and public hospital districts under their first 50 cents per $1,000 of assessed valuation levy, must be reduced on a pro rata basis or eliminated.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expire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January 1, 2027.</w:t>
      </w:r>
    </w:p>
    <w:p/>
    <w:p>
      <w:pPr>
        <w:jc w:val="center"/>
      </w:pPr>
      <w:r>
        <w:rPr>
          <w:b/>
        </w:rPr>
        <w:t>--- END ---</w:t>
      </w:r>
    </w:p>
    <w:sectPr>
      <w:pgNumType w:start="1"/>
      <w:footerReference xmlns:r="http://schemas.openxmlformats.org/officeDocument/2006/relationships" r:id="Rff8dc7229a444a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2348.PL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a26845ea1d4fba" /><Relationship Type="http://schemas.openxmlformats.org/officeDocument/2006/relationships/footer" Target="/word/footer1.xml" Id="Rff8dc7229a444af1" /></Relationships>
</file>