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95a2bf49c43c6" /></Relationships>
</file>

<file path=word/document.xml><?xml version="1.0" encoding="utf-8"?>
<w:document xmlns:w="http://schemas.openxmlformats.org/wordprocessingml/2006/main">
  <w:body>
    <w:p>
      <w:r>
        <w:t>S-0579.1</w:t>
      </w:r>
    </w:p>
    <w:p>
      <w:pPr>
        <w:jc w:val="center"/>
      </w:pPr>
      <w:r>
        <w:t>_______________________________________________</w:t>
      </w:r>
    </w:p>
    <w:p/>
    <w:p>
      <w:pPr>
        <w:jc w:val="center"/>
      </w:pPr>
      <w:r>
        <w:rPr>
          <w:b/>
        </w:rPr>
        <w:t>SUBSTITUTE SENATE BILL 5128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Trudeau, Dhingra, Billig, Hasegawa, Hunt, Kuderer, Pedersen, Stanford, Valdez, Wellman, and C. Wilson; by request of Administrative Office of the Courts)</w:t>
      </w:r>
    </w:p>
    <w:p/>
    <w:p>
      <w:r>
        <w:rPr>
          <w:t xml:space="preserve">READ FIRST TIME 01/13/23.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2.36.150, 35.20.090,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150</w:t>
      </w:r>
      <w:r>
        <w:rPr/>
        <w:t xml:space="preserve"> and 2006 c 372 s 903 are each amended to read as follows:</w:t>
      </w:r>
    </w:p>
    <w:p>
      <w:pPr>
        <w:spacing w:before="0" w:after="0" w:line="408" w:lineRule="exact"/>
        <w:ind w:left="0" w:right="0" w:firstLine="576"/>
        <w:jc w:val="left"/>
      </w:pPr>
      <w:r>
        <w:rPr>
          <w:u w:val="single"/>
        </w:rPr>
        <w:t xml:space="preserve">(1)</w:t>
      </w:r>
      <w:r>
        <w:rPr/>
        <w:t xml:space="preserve"> Jurors shall receive for each day's attendance, besides mileage at the rate determined under RCW 43.03.060, the following expense payments: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Grand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Petit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Coroner's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District court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0"/>
        <w:jc w:val="left"/>
      </w:pPr>
      <w:r>
        <w:rPr/>
        <w:t xml:space="preserve">PROVIDED, That a person excused from jury service at his or her own request shall be allowed not more than a per diem and such mileage, if any, as to the court shall seem just and equitable under all circumstances: PROVIDED FURTHER, That the state shall fully reimburse the county in which trial is held for all jury fees and witness fees related to criminal cases which result from incidents occurring within an adult or juvenile correctional institution: PROVIDED FURTHER, That the expense payments paid to jurors shall be determined by the county legislative authority and shall be uniformly applied within the county.</w:t>
      </w:r>
    </w:p>
    <w:p>
      <w:pPr>
        <w:spacing w:before="0" w:after="0" w:line="408" w:lineRule="exact"/>
        <w:ind w:left="0" w:right="0" w:firstLine="576"/>
        <w:jc w:val="left"/>
      </w:pPr>
      <w:r>
        <w:t>((</w:t>
      </w:r>
      <w:r>
        <w:rPr>
          <w:strike/>
        </w:rPr>
        <w:t xml:space="preserve">For the fiscal year ending June 30, 2007, jurors participating in pilot projects in superior, district, and municipal courts may receive juror fees of up to sixty-two dollars for each day of attendance in addition to mileage reimbursement at the rate determined under RCW 43.03.060.</w:t>
      </w:r>
      <w:r>
        <w:t>))</w:t>
      </w:r>
    </w:p>
    <w:p>
      <w:pPr>
        <w:spacing w:before="0" w:after="0" w:line="408" w:lineRule="exact"/>
        <w:ind w:left="0" w:right="0" w:firstLine="576"/>
        <w:jc w:val="left"/>
      </w:pPr>
      <w:r>
        <w:rPr>
          <w:u w:val="single"/>
        </w:rPr>
        <w:t xml:space="preserve">(2)(a) Subject to the availability of amounts appropriated for this specific purpose, jurors who qualify for a means-tested state-run benefits program, including supplemental nutrition assistance program (SNAP), temporary assistance for needy families (TANF), or women, infants, and children nutrition program (WIC), shall receive $125 for each day's attendance, provided that their employer does not pay the juror their regular wages or salary while performing jury service.</w:t>
      </w:r>
    </w:p>
    <w:p>
      <w:pPr>
        <w:spacing w:before="0" w:after="0" w:line="408" w:lineRule="exact"/>
        <w:ind w:left="0" w:right="0" w:firstLine="576"/>
        <w:jc w:val="left"/>
      </w:pPr>
      <w:r>
        <w:rPr>
          <w:u w:val="single"/>
        </w:rPr>
        <w:t xml:space="preserve">(b) If an employer does pay employees qualifying for a means-tested state-run benefits program their regular wage or salary while performing jury service, but that wage is less than $125 per day, then the county shall, subject to the availability of amounts appropriated for this specific purpose, pay the juror the difference between their normal wage or salary and $125 for each day's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090</w:t>
      </w:r>
      <w:r>
        <w:rPr/>
        <w:t xml:space="preserve"> and 1987 c 202 s 195 are each amended to read as follows:</w:t>
      </w:r>
    </w:p>
    <w:p>
      <w:pPr>
        <w:spacing w:before="0" w:after="0" w:line="408" w:lineRule="exact"/>
        <w:ind w:left="0" w:right="0" w:firstLine="576"/>
        <w:jc w:val="left"/>
      </w:pPr>
      <w:r>
        <w:rPr>
          <w:u w:val="single"/>
        </w:rPr>
        <w:t xml:space="preserve">(1)</w:t>
      </w:r>
      <w:r>
        <w:rPr/>
        <w:t xml:space="preserve"> In all civil cases and criminal cases where jurisdiction is concurrent with district courts as provided in RCW 35.20.250, within the jurisdiction of the municipal court, the plaintiff or defendant may demand a jury, which shall consist of six citizens of the state who shall be impaneled and sworn as in cases before district courts, or the trial may be by a judge of the municipal court: PROVIDED, That no jury trial may be held on a proceeding involving a traffic infraction. A defendant requesting a jury shall pay to the court a fee which shall be the same as that for a jury in district court. Where there is more than one defendant in an action and one or more of them requests a jury, only one jury fee shall be collected by the court. Each juror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 for each day in attendance upon the municipal court, and in addition thereto shall receive mileage at the rate determined under RCW 43.03.060: PROVIDED, That the compensation paid jurors shall be determined by the legislative authority of the city and shall be uniformly applied. Trial by jury shall be allowed in criminal cases involving violations of city ordinances commencing January 1, 1972, unless such incorporated city affected by this chapter has made provision therefor prior to January 1, 1972.</w:t>
      </w:r>
    </w:p>
    <w:p>
      <w:pPr>
        <w:spacing w:before="0" w:after="0" w:line="408" w:lineRule="exact"/>
        <w:ind w:left="0" w:right="0" w:firstLine="576"/>
        <w:jc w:val="left"/>
      </w:pPr>
      <w:r>
        <w:rPr>
          <w:u w:val="single"/>
        </w:rPr>
        <w:t xml:space="preserve">(2)(a) Subject to the availability of amounts appropriated for this specific purpose, jurors who qualify for a means-tested state-run benefits program, including supplemental nutrition assistance program (SNAP), temporary assistance for needy families (TANF), or women, infants, and children nutrition program (WIC), shall receive $125 for each day's attendance, provided that their employer does not pay the juror their regular wage or salary while performing jury service.</w:t>
      </w:r>
    </w:p>
    <w:p>
      <w:pPr>
        <w:spacing w:before="0" w:after="0" w:line="408" w:lineRule="exact"/>
        <w:ind w:left="0" w:right="0" w:firstLine="576"/>
        <w:jc w:val="left"/>
      </w:pPr>
      <w:r>
        <w:rPr>
          <w:u w:val="single"/>
        </w:rPr>
        <w:t xml:space="preserve">(b) If an employer does pay employees qualifying for a means-tested state-run benefits program their regular wage or salary while performing jury service, but that wage is less than $125 per day, the city, subject to the availability of amounts appropriated for this specific purpose, shall pay the juror the difference between their normal wage or salary and $125 for each day's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Starting January 1, 2024, persons on the lists of registered voters and driver's license and identicard holders shall have the ability to opt in to the secretary of state and department of licensing sharing their email address with the consolidated technology services agency for the purposes of electronically receiving jury summons and other communication related to jury service.</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NumType w:start="1"/>
      <w:footerReference xmlns:r="http://schemas.openxmlformats.org/officeDocument/2006/relationships" r:id="R0d2695ecfe8e41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c62c2fbb947f2" /><Relationship Type="http://schemas.openxmlformats.org/officeDocument/2006/relationships/footer" Target="/word/footer1.xml" Id="R0d2695ecfe8e4151" /></Relationships>
</file>