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9d79c47fbb4d42" /></Relationships>
</file>

<file path=word/document.xml><?xml version="1.0" encoding="utf-8"?>
<w:document xmlns:w="http://schemas.openxmlformats.org/wordprocessingml/2006/main">
  <w:body>
    <w:p>
      <w:r>
        <w:t>S-0393.3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5381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68th Legislature</w:t>
        <w:tab/>
      </w:r>
      <w:r>
        <w:rPr>
          <w:b/>
        </w:rPr>
        <w:t>2023 Regular Session</w:t>
      </w:r>
    </w:p>
    <w:p/>
    <w:p>
      <w:r>
        <w:rPr>
          <w:b/>
        </w:rPr>
        <w:t xml:space="preserve">By </w:t>
      </w:r>
      <w:r>
        <w:t>Senators Braun, Pedersen, Boehnke, Conway, Dhingra, Hunt, Keiser, King, Kuderer, Nguyen, Randall, Saldaña, Warnick, C. Wilson, and J. Wilson</w:t>
      </w:r>
    </w:p>
    <w:p/>
    <w:p>
      <w:r>
        <w:rPr>
          <w:t xml:space="preserve">Read first time 01/16/23.  </w:t>
        </w:rPr>
      </w:r>
      <w:r>
        <w:rPr>
          <w:t xml:space="preserve">Referred to Committee on State Government &amp; Elections.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letters of recommendation or congratulations sent by legislators; and adding a new section to chapter 42.52 RCW.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42</w:t>
      </w:r>
      <w:r>
        <w:rPr/>
        <w:t xml:space="preserve">.</w:t>
      </w:r>
      <w:r>
        <w:t xml:space="preserve">52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It is not a violation of this chapter for a member to send by mail or email: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A letter of recommendation on behalf of an individual constituent if the constituent has requested the letter;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A congratulatory letter to an individual constituent who has received an award or honor of extraordinary distinction of a type that is sufficiently infrequent to be noteworthy to a reasonable person including, but not limited to: (a) An international or national award such as the Nobel prize or the Pulitzer prize; (b) a state award such as Washington scholar; (c) an Eagle Scout award; or (d) a Medal of Honor; or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Except when under a mailing restriction as provided in RCW 42.52.185, a congratulatory letter to an individual constituent who has received an honor or award if the individual or a third party on the individual's behalf has requested the letter.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d97faa0df72d4c05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5381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773aafb49d466c" /><Relationship Type="http://schemas.openxmlformats.org/officeDocument/2006/relationships/footer" Target="/word/footer1.xml" Id="Rd97faa0df72d4c05" /></Relationships>
</file>