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1c91835524c86" /></Relationships>
</file>

<file path=word/document.xml><?xml version="1.0" encoding="utf-8"?>
<w:document xmlns:w="http://schemas.openxmlformats.org/wordprocessingml/2006/main">
  <w:body>
    <w:p>
      <w:r>
        <w:t>S-3853.2</w:t>
      </w:r>
    </w:p>
    <w:p>
      <w:pPr>
        <w:jc w:val="center"/>
      </w:pPr>
      <w:r>
        <w:t>_______________________________________________</w:t>
      </w:r>
    </w:p>
    <w:p/>
    <w:p>
      <w:pPr>
        <w:jc w:val="center"/>
      </w:pPr>
      <w:r>
        <w:rPr>
          <w:b/>
        </w:rPr>
        <w:t>SECOND SUBSTITUTE SENATE BILL 5383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Transportation (originally sponsored by Senators Saldaña, Liias, Nguyen,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pedestrians crossing and moving along roadways; amending RCW 46.61.050, 46.61.055, 46.61.060, 46.61.230, 46.61.235, 46.61.240, and 46.61.250; adding a new section to chapter 46.61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2020 c 66 s 1 are each amended to read as follows:</w:t>
      </w:r>
    </w:p>
    <w:p>
      <w:pPr>
        <w:spacing w:before="0" w:after="0" w:line="408" w:lineRule="exact"/>
        <w:ind w:left="0" w:right="0" w:firstLine="576"/>
        <w:jc w:val="left"/>
      </w:pPr>
      <w:r>
        <w:rPr/>
        <w:t xml:space="preserve">(1)</w:t>
      </w:r>
      <w:r>
        <w:rPr>
          <w:u w:val="single"/>
        </w:rPr>
        <w:t xml:space="preserve">(a)</w:t>
      </w:r>
      <w:r>
        <w:rPr/>
        <w:t xml:space="preserve"> The driver of any vehicle, a person operating a bicycle, and every pedestrian shall obey, and the operation of every personal delivery device shall follow, the instructions of any official traffic control device applicable thereto, and as specified in this chapter,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u w:val="single"/>
        </w:rPr>
        <w:t xml:space="preserve">(b) On a roadway with a posted speed limit of 35 miles per hour or less, a police officer may only stop a pedestrian for a violation of this subsection if the pedestrian is in violation of RCW 46.61.235(2). This subsection (1)(b) does not relieve a pedestrian from the duty of exercising due care for the pedestrian's safety or relieve a driver of a vehicle from the duty of exercising due care for the safety of any pedestrian within the roadway.</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2019 c 214 s 10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pedestrians, and personal delivery devices, as follows:</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w:t>
      </w:r>
      <w:r>
        <w:t>((</w:t>
      </w:r>
      <w:r>
        <w:rPr>
          <w:strike/>
        </w:rPr>
        <w:t xml:space="preserve">as now or hereafter amended</w:t>
      </w:r>
      <w:r>
        <w:t>))</w:t>
      </w:r>
      <w:r>
        <w:rPr/>
        <w:t xml:space="preserve">, pedestrians or personal delivery devices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or personal delivery devices that are lawfully within the intersection control area as required by RCW 46.61.235(1).</w:t>
      </w:r>
    </w:p>
    <w:p>
      <w:pPr>
        <w:spacing w:before="0" w:after="0" w:line="408" w:lineRule="exact"/>
        <w:ind w:left="0" w:right="0" w:firstLine="576"/>
        <w:jc w:val="left"/>
      </w:pPr>
      <w:r>
        <w:rPr/>
        <w:t xml:space="preserve">(b)</w:t>
      </w:r>
      <w:r>
        <w:rPr>
          <w:u w:val="single"/>
        </w:rPr>
        <w:t xml:space="preserve">(i)</w:t>
      </w:r>
      <w:r>
        <w:rPr/>
        <w:t xml:space="preserve"> Pedestrians or personal delivery devices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u w:val="single"/>
        </w:rPr>
        <w:t xml:space="preserve">(ii) On a roadway with a posted speed limit of 35 miles per hour or less, a police officer may only stop a pedestrian for a violation of (b)(i) of this subsection if the pedestrian is in violation of RCW 46.61.235(2). This subsection (2)(b)(ii) does not relieve a pedestrian from the duty of exercising due care for the pedestrian's safety or relieve a driver of a vehicle from the duty of exercising due care for the safety of any pedestrian within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(b)</w:t>
      </w:r>
      <w:r>
        <w:rPr>
          <w:u w:val="single"/>
        </w:rPr>
        <w:t xml:space="preserve">(i)</w:t>
      </w:r>
      <w:r>
        <w:rPr/>
        <w:t xml:space="preserve"> Unless otherwise directed by a pedestrian control signal as provided in RCW 46.61.060 </w:t>
      </w:r>
      <w:r>
        <w:t>((</w:t>
      </w:r>
      <w:r>
        <w:rPr>
          <w:strike/>
        </w:rPr>
        <w:t xml:space="preserve">as now or hereafter amended</w:t>
      </w:r>
      <w:r>
        <w:t>))</w:t>
      </w:r>
      <w:r>
        <w:rPr/>
        <w:t xml:space="preserve">, pedestrians or personal delivery devices facing a steady circular red signal alone shall not enter the roadway.</w:t>
      </w:r>
    </w:p>
    <w:p>
      <w:pPr>
        <w:spacing w:before="0" w:after="0" w:line="408" w:lineRule="exact"/>
        <w:ind w:left="0" w:right="0" w:firstLine="576"/>
        <w:jc w:val="left"/>
      </w:pPr>
      <w:r>
        <w:rPr>
          <w:u w:val="single"/>
        </w:rPr>
        <w:t xml:space="preserve">(ii) On a roadway with a posted speed limit of 35 miles per hour or less, a police officer may only stop a pedestrian for a violation of (b)(i) of this subsection if the pedestrian is in violation of RCW 46.61.235(2). This subsection (3)(b)(ii) does not relieve a pedestrian from the duty of exercising due care for the pedestrian's safety or relieve a driver of a vehicle from the duty of exercising due care for the safety of any pedestrian within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or personal delivery devices that are lawfully within the intersection control area as required by RCW 46.61.235(1).</w:t>
      </w:r>
    </w:p>
    <w:p>
      <w:pPr>
        <w:spacing w:before="0" w:after="0" w:line="408" w:lineRule="exact"/>
        <w:ind w:left="0" w:right="0" w:firstLine="576"/>
        <w:jc w:val="left"/>
      </w:pPr>
      <w:r>
        <w:rPr/>
        <w:t xml:space="preserve">(d)</w:t>
      </w:r>
      <w:r>
        <w:rPr>
          <w:u w:val="single"/>
        </w:rPr>
        <w:t xml:space="preserve">(i)</w:t>
      </w:r>
      <w:r>
        <w:rPr/>
        <w:t xml:space="preserve"> Unless otherwise directed by a pedestrian signal, pedestrians or personal delivery devices facing a steady red arrow signal indication shall not enter the roadway.</w:t>
      </w:r>
    </w:p>
    <w:p>
      <w:pPr>
        <w:spacing w:before="0" w:after="0" w:line="408" w:lineRule="exact"/>
        <w:ind w:left="0" w:right="0" w:firstLine="576"/>
        <w:jc w:val="left"/>
      </w:pPr>
      <w:r>
        <w:rPr>
          <w:u w:val="single"/>
        </w:rPr>
        <w:t xml:space="preserve">(ii) On a roadway with a posted speed limit of 35 miles per hour or less, a police officer may only stop a pedestrian for a violation of (d)(i) of this subsection if the pedestrian is in violation of RCW 46.61.235(2). This subsection (3)(d)(ii) does not relieve a pedestrian from the duty of exercising due care for the pedestrian's safety or relieve a driver of a vehicle from the duty of exercising due care for the safety of any pedestrian within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2019 c 214 s 11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or personal delivery devices facing such signal may cross the roadway in the direction of the signal. Vehicle operators shall stop for pedestrians who or personal delivery devices that are lawfully moving within the intersection control area on such signal as required by RCW 46.61.235(1).</w:t>
      </w:r>
    </w:p>
    <w:p>
      <w:pPr>
        <w:spacing w:before="0" w:after="0" w:line="408" w:lineRule="exact"/>
        <w:ind w:left="0" w:right="0" w:firstLine="576"/>
        <w:jc w:val="left"/>
      </w:pPr>
      <w:r>
        <w:rPr/>
        <w:t xml:space="preserve">(2)</w:t>
      </w:r>
      <w:r>
        <w:rPr>
          <w:u w:val="single"/>
        </w:rPr>
        <w:t xml:space="preserve">(a)</w:t>
      </w:r>
      <w:r>
        <w:rPr/>
        <w:t xml:space="preserve"> Steady or flashing DON'T WALK or hand symbol</w:t>
      </w:r>
      <w:r>
        <w:rPr>
          <w:rFonts w:ascii="Times New Roman" w:hAnsi="Times New Roman"/>
        </w:rPr>
        <w:t xml:space="preserve">—</w:t>
      </w:r>
      <w:r>
        <w:rPr/>
        <w:t xml:space="preserve">Pedestrians or personal delivery devices facing such signal shall not enter the roadway.</w:t>
      </w:r>
    </w:p>
    <w:p>
      <w:pPr>
        <w:spacing w:before="0" w:after="0" w:line="408" w:lineRule="exact"/>
        <w:ind w:left="0" w:right="0" w:firstLine="576"/>
        <w:jc w:val="left"/>
      </w:pPr>
      <w:r>
        <w:rPr>
          <w:u w:val="single"/>
        </w:rPr>
        <w:t xml:space="preserve">(b) On a roadway with a posted speed limit of 35 miles per hour or less, a police officer may only stop a pedestrian for a violation of (a) of this subsection if the pedestrian is in violation of RCW 46.61.235(2). This subsection does not relieve a pedestrian from the duty of exercising due care for the pedestrian's safety or relieve a driver of a vehicle from the duty of exercising due care for the safety of any pedestrian within the roadway.</w:t>
      </w:r>
    </w:p>
    <w:p>
      <w:pPr>
        <w:spacing w:before="0" w:after="0" w:line="408" w:lineRule="exact"/>
        <w:ind w:left="0" w:right="0" w:firstLine="576"/>
        <w:jc w:val="left"/>
      </w:pPr>
      <w:r>
        <w:rPr>
          <w:u w:val="single"/>
        </w:rPr>
        <w:t xml:space="preserve">(c)</w:t>
      </w:r>
      <w:r>
        <w:rPr/>
        <w:t xml:space="preserve"> Vehicle operators shall stop for pedestrians who or personal delivery devices that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230</w:t>
      </w:r>
      <w:r>
        <w:rPr/>
        <w:t xml:space="preserve"> and 1965 ex.s. c 155 s 33 are each amended to read as follows:</w:t>
      </w:r>
    </w:p>
    <w:p>
      <w:pPr>
        <w:spacing w:before="0" w:after="0" w:line="408" w:lineRule="exact"/>
        <w:ind w:left="0" w:right="0" w:firstLine="576"/>
        <w:jc w:val="left"/>
      </w:pPr>
      <w:r>
        <w:rPr/>
        <w:t xml:space="preserve">Pedestrians shall be subject to traffic-control signals at intersections as provided in RCW 46.61.060, and at all other places pedestrians shall be accorded the privileges and shall be subject to the restrictions stated in this chapter. </w:t>
      </w:r>
      <w:r>
        <w:rPr>
          <w:u w:val="single"/>
        </w:rPr>
        <w:t xml:space="preserve">On a roadway with a posted speed limit of 35 miles per hour or less, a police officer may only stop a pedestrian for a violation of this section if the pedestrian is in violation of RCW 46.61.235(2). This section does not relieve a pedestrian from the duty of exercising due care for the pedestrian's safety or relieve a driver of a vehicle from the duty of exercising due care for the safety of any pedestrian within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2019 c 214 s 12 are each amended to read as follows:</w:t>
      </w:r>
    </w:p>
    <w:p>
      <w:pPr>
        <w:spacing w:before="0" w:after="0" w:line="408" w:lineRule="exact"/>
        <w:ind w:left="0" w:right="0" w:firstLine="576"/>
        <w:jc w:val="left"/>
      </w:pPr>
      <w:r>
        <w:rPr/>
        <w:t xml:space="preserve">(1) The operator of an approaching vehicle shall stop and remain stopped to allow a pedestrian, bicycle, or personal delivery device to cross the roadway within an unmarked or marked crosswalk when the pedestrian, bicycle, or personal delivery device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bicycle, or personal delivery device shall suddenly leave a curb or other place of safety and walk, run, or otherwise move into the path of a vehicle </w:t>
      </w:r>
      <w:r>
        <w:t>((</w:t>
      </w:r>
      <w:r>
        <w:rPr>
          <w:strike/>
        </w:rPr>
        <w:t xml:space="preserve">which</w:t>
      </w:r>
      <w:r>
        <w:t>))</w:t>
      </w:r>
      <w:r>
        <w:rPr/>
        <w:t xml:space="preserve"> </w:t>
      </w:r>
      <w:r>
        <w:rPr>
          <w:u w:val="single"/>
        </w:rPr>
        <w:t xml:space="preserve">or municipal transit vehicle that</w:t>
      </w:r>
      <w:r>
        <w:rPr/>
        <w:t xml:space="preserve"> is so close that it is impossible for the driver </w:t>
      </w:r>
      <w:r>
        <w:rPr>
          <w:u w:val="single"/>
        </w:rPr>
        <w:t xml:space="preserve">or operator</w:t>
      </w:r>
      <w:r>
        <w:rPr/>
        <w:t xml:space="preserve">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bicycle, or personal delivery device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2019 c 214 s 13 are each amended to read as follows:</w:t>
      </w:r>
    </w:p>
    <w:p>
      <w:pPr>
        <w:spacing w:before="0" w:after="0" w:line="408" w:lineRule="exact"/>
        <w:ind w:left="0" w:right="0" w:firstLine="576"/>
        <w:jc w:val="left"/>
      </w:pPr>
      <w:r>
        <w:rPr/>
        <w:t xml:space="preserve">(1) Every pedestrian or personal delivery device crossing a roadway at any point other than within a marked crosswalk or within an unmarked crosswalk at an intersection shall yield the right-of-way to all vehicles upon the roadway.</w:t>
      </w:r>
    </w:p>
    <w:p>
      <w:pPr>
        <w:spacing w:before="0" w:after="0" w:line="408" w:lineRule="exact"/>
        <w:ind w:left="0" w:right="0" w:firstLine="576"/>
        <w:jc w:val="left"/>
      </w:pPr>
      <w:r>
        <w:rPr/>
        <w:t xml:space="preserve">(2) Where curb ramps exist at or adjacent to intersections or at marked crosswalks in other locations, persons with disabilities or personal delivery devices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or personal delivery device shall cross a roadway intersection diagonally unless authorized by official traffic-control devices; and, when authorized to cross diagonally, pedestrians and personal delivery devices shall cross only in accordance with the official traffic-control devices pertaining to such crossing movements.</w:t>
      </w:r>
    </w:p>
    <w:p>
      <w:pPr>
        <w:spacing w:before="0" w:after="0" w:line="408" w:lineRule="exact"/>
        <w:ind w:left="0" w:right="0" w:firstLine="576"/>
        <w:jc w:val="left"/>
      </w:pPr>
      <w:r>
        <w:rPr/>
        <w:t xml:space="preserve">(6) No pedestrian or personal delivery device shall cross a roadway at an unmarked crosswalk where an official sign prohibits such crossing.</w:t>
      </w:r>
    </w:p>
    <w:p>
      <w:pPr>
        <w:spacing w:before="0" w:after="0" w:line="408" w:lineRule="exact"/>
        <w:ind w:left="0" w:right="0" w:firstLine="576"/>
        <w:jc w:val="left"/>
      </w:pPr>
      <w:r>
        <w:rPr>
          <w:u w:val="single"/>
        </w:rPr>
        <w:t xml:space="preserve">(7) On a roadway with a posted speed limit of 35 miles per hour or less, a police officer may only stop a pedestrian for a violation of subsections (1) through (5) of this section if the pedestrian is in violation of RCW 46.61.235(2). This subsection does not relieve a pedestrian from the duty of exercising due care for the pedestrian's safety or relieve a driver of a vehicle from the duty of exercising due care for the safety of any pedestrian within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2022 c 235 s 3 are each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or move on the shoulder of the roadway as far as is practicable from the edge of the roadway</w:t>
      </w:r>
      <w:r>
        <w:t>((</w:t>
      </w:r>
      <w:r>
        <w:rPr>
          <w:strike/>
        </w:rPr>
        <w:t xml:space="preserve">, facing traffic when a shoulder is available in this direction</w:t>
      </w:r>
      <w:r>
        <w:t>))</w:t>
      </w:r>
      <w:r>
        <w:rPr/>
        <w:t xml:space="preserve">; or</w:t>
      </w:r>
    </w:p>
    <w:p>
      <w:pPr>
        <w:spacing w:before="0" w:after="0" w:line="408" w:lineRule="exact"/>
        <w:ind w:left="0" w:right="0" w:firstLine="576"/>
        <w:jc w:val="left"/>
      </w:pPr>
      <w:r>
        <w:rPr/>
        <w:t xml:space="preserve">(b) When shoulders are not provided or are inaccessible, walk or move as near as is practicable to the outside edge of the roadway </w:t>
      </w:r>
      <w:r>
        <w:t>((</w:t>
      </w:r>
      <w:r>
        <w:rPr>
          <w:strike/>
        </w:rPr>
        <w:t xml:space="preserve">facing traffic</w:t>
      </w:r>
      <w:r>
        <w:t>))</w:t>
      </w:r>
      <w:r>
        <w:rPr/>
        <w:t xml:space="preserve">, and when practicable, move clear of the roadway upon meeting an oncoming vehicle.</w:t>
      </w:r>
    </w:p>
    <w:p>
      <w:pPr>
        <w:spacing w:before="0" w:after="0" w:line="408" w:lineRule="exact"/>
        <w:ind w:left="0" w:right="0" w:firstLine="576"/>
        <w:jc w:val="left"/>
      </w:pPr>
      <w:r>
        <w:rPr/>
        <w:t xml:space="preserve">(3) </w:t>
      </w:r>
      <w:r>
        <w:t>((</w:t>
      </w:r>
      <w:r>
        <w:rPr>
          <w:strike/>
        </w:rPr>
        <w:t xml:space="preserve">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strike/>
        </w:rPr>
        <w:t xml:space="preserve">(4)</w:t>
      </w:r>
      <w:r>
        <w:t>))</w:t>
      </w:r>
      <w:r>
        <w:rPr/>
        <w:t xml:space="preserve"> When walking or otherwise moving along and upon </w:t>
      </w:r>
      <w:r>
        <w:t>((</w:t>
      </w:r>
      <w:r>
        <w:rPr>
          <w:strike/>
        </w:rPr>
        <w:t xml:space="preserve">an adjacent</w:t>
      </w:r>
      <w:r>
        <w:t>))</w:t>
      </w:r>
      <w:r>
        <w:rPr/>
        <w:t xml:space="preserve"> </w:t>
      </w:r>
      <w:r>
        <w:rPr>
          <w:u w:val="single"/>
        </w:rPr>
        <w:t xml:space="preserve">a</w:t>
      </w:r>
      <w:r>
        <w:rPr/>
        <w:t xml:space="preserve"> roadway </w:t>
      </w:r>
      <w:r>
        <w:rPr>
          <w:u w:val="single"/>
        </w:rPr>
        <w:t xml:space="preserve">as authorized under this section</w:t>
      </w:r>
      <w:r>
        <w:rPr/>
        <w:t xml:space="preserve">, a pedestrian shall exercise due care to avoid colliding with any vehicle upon the roadway.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Subsections (1) and (2) of this section do not apply when the roadway is duly closed to vehicular traffic by placement of official traffic control devices for the sole purposes of pedestrian and bicyclist use of the roadway.</w:t>
      </w:r>
    </w:p>
    <w:p>
      <w:pPr>
        <w:spacing w:before="0" w:after="0" w:line="408" w:lineRule="exact"/>
        <w:ind w:left="0" w:right="0" w:firstLine="576"/>
        <w:jc w:val="left"/>
      </w:pPr>
      <w:r>
        <w:rPr>
          <w:u w:val="single"/>
        </w:rPr>
        <w:t xml:space="preserve">(5) On a roadway with a posted speed limit of 35 miles per hour or less, a police officer may only stop a pedestrian for a violation of subsections (1) through (3) of this section if the pedestrian is in violation of RCW 46.61.235(2).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2025, and every July 1st thereafter, the administrative office of the courts must report state and local infraction data for pedestrian violations of crossing or moving along a roadway to the appropriate committees of the legislature.</w:t>
      </w:r>
    </w:p>
    <w:p>
      <w:pPr>
        <w:spacing w:before="0" w:after="0" w:line="408" w:lineRule="exact"/>
        <w:ind w:left="0" w:right="0" w:firstLine="576"/>
        <w:jc w:val="left"/>
      </w:pPr>
      <w:r>
        <w:rPr/>
        <w:t xml:space="preserve">(2) This section expires August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On a roadway with a posted speed limit of 35 miles per hour or less, a police officer may only stop a pedestrian for a violation of a local ordinance regulating the crossing or entering of roadways by pedestrians if the pedestrian is in violation of RCW 46.61.235(2) or an equivalent local ordinance. This section does not relieve a pedestrian from the duty of exercising due care for the pedestrian's safety or relieve a driver of a vehicle from the duty of exercising due care for the safety of any pedestrian within the roadway.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fully controlled limited access highways in locations where no pedestrian facilities are available or pedestrian movement is restricted consistent with RCW 46.61.160.</w:t>
      </w:r>
    </w:p>
    <w:p/>
    <w:p>
      <w:pPr>
        <w:jc w:val="center"/>
      </w:pPr>
      <w:r>
        <w:rPr>
          <w:b/>
        </w:rPr>
        <w:t>--- END ---</w:t>
      </w:r>
    </w:p>
    <w:sectPr>
      <w:pgNumType w:start="1"/>
      <w:footerReference xmlns:r="http://schemas.openxmlformats.org/officeDocument/2006/relationships" r:id="Rded1a912fb374d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0d7ea4808e4f92" /><Relationship Type="http://schemas.openxmlformats.org/officeDocument/2006/relationships/footer" Target="/word/footer1.xml" Id="Rded1a912fb374daf" /></Relationships>
</file>