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6b32b50724c9d" /></Relationships>
</file>

<file path=word/document.xml><?xml version="1.0" encoding="utf-8"?>
<w:document xmlns:w="http://schemas.openxmlformats.org/wordprocessingml/2006/main">
  <w:body>
    <w:p>
      <w:r>
        <w:t>S-0619.1</w:t>
      </w:r>
    </w:p>
    <w:p>
      <w:pPr>
        <w:jc w:val="center"/>
      </w:pPr>
      <w:r>
        <w:t>_______________________________________________</w:t>
      </w:r>
    </w:p>
    <w:p/>
    <w:p>
      <w:pPr>
        <w:jc w:val="center"/>
      </w:pPr>
      <w:r>
        <w:rPr>
          <w:b/>
        </w:rPr>
        <w:t>SENATE BILL 5411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Randall, Robinson, Shewmake, Valdez, Warnick, C. Wilson, and L. Wilson</w:t>
      </w:r>
    </w:p>
    <w:p/>
    <w:p>
      <w:r>
        <w:rPr>
          <w:t xml:space="preserve">Read first time 01/17/23.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 shortage of primary care services by increasing the scope of practice of naturopathic physicians; amending RCW 18.36A.020, 18.36A.040, and 69.41.030; reenacting and amending RCW 69.50.101; adding new sections to chapter 18.36A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Naturopathic physicians,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(2) Washington has a shortage of primary care services that poses a significant risk to public health resulting in increased human suffering and increased costs. The coronavirus pandemic has added strain on an already overburdened health care system, further exposing the need to empower primary care providers to practice to the full scope of their training.</w:t>
      </w:r>
    </w:p>
    <w:p>
      <w:pPr>
        <w:spacing w:before="0" w:after="0" w:line="408" w:lineRule="exact"/>
        <w:ind w:left="0" w:right="0" w:firstLine="576"/>
        <w:jc w:val="left"/>
      </w:pPr>
      <w:r>
        <w:rPr/>
        <w:t xml:space="preserve">(3) In some areas, naturopathic physicians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Naturopathic medical training emphasizes behavioral health, counseling, and lifestyle medicine in addition to conventional medical diagnostics and treatments, including pharmaceutical prescriptions. Many patients seek care with naturopathic physicians in order to stop taking or lower their doses of prescription medications. Most controlled substances cannot be stopped without a careful dosage taper. Enabling naturopathic physicians to practice to the full extent of their training, to include authority to prescribe and deprescribe controlled substances, allows them to play a more significant role in addressing the ongoing opioid and benzodiazepine crises facing our communities.</w:t>
      </w:r>
    </w:p>
    <w:p>
      <w:pPr>
        <w:spacing w:before="0" w:after="0" w:line="408" w:lineRule="exact"/>
        <w:ind w:left="0" w:right="0" w:firstLine="576"/>
        <w:jc w:val="left"/>
      </w:pPr>
      <w:r>
        <w:rPr/>
        <w:t xml:space="preserve">(5) The legislature first granted naturopathic physicians limited prescriptive authority in 1987 and expanded this in 2005 to include all legend drugs and limited controlled substances in Schedules III through V of the uniform controlled substances act. Licensed naturopathic physicians in neighboring states currently have prescriptive authority beyond what those in Washington have. Licensed naturopathic physicians have demonstrated competence and safety in prescribing controlled substances both here and in surrounding states. </w:t>
      </w:r>
    </w:p>
    <w:p>
      <w:pPr>
        <w:spacing w:before="0" w:after="0" w:line="408" w:lineRule="exact"/>
        <w:ind w:left="0" w:right="0" w:firstLine="576"/>
        <w:jc w:val="left"/>
      </w:pPr>
      <w:r>
        <w:rPr/>
        <w:t xml:space="preserve">(6)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naturopathic physician may prescribe and administer legend drugs and controlled substances contained in Schedules II through V of the uniform controlled substances act, chapter 69.50 RCW, as necessary in the practice of naturopathy.</w:t>
      </w:r>
    </w:p>
    <w:p>
      <w:pPr>
        <w:spacing w:before="0" w:after="0" w:line="408" w:lineRule="exact"/>
        <w:ind w:left="0" w:right="0" w:firstLine="576"/>
        <w:jc w:val="left"/>
      </w:pPr>
      <w:r>
        <w:rPr/>
        <w:t xml:space="preserve">(2) A naturopathic physician who prescribes controlled substances shall register with the department to access the prescription monitoring program established in chapter 70.225 RCW.</w:t>
      </w:r>
    </w:p>
    <w:p>
      <w:pPr>
        <w:spacing w:before="0" w:after="0" w:line="408" w:lineRule="exact"/>
        <w:ind w:left="0" w:right="0" w:firstLine="576"/>
        <w:jc w:val="left"/>
      </w:pPr>
      <w:r>
        <w:rPr/>
        <w:t xml:space="preserve">(3) By rule, the board shall establish education and training requirements related to prescribing legend drugs and controlled substances. A naturopathic physician may prescribe and administer drugs pursuant to subsection (1) of this section only if he or she satisfies the education and training requirements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naturopathic physician may sign and attest to any certificates, cards, forms, or other required documentation that a physician may sign, so long as it is within the naturopathic physician's scope of practice. This includes, but is not limited to, disability determinations, physician orders for life-sustaining treatment, hospice orders, student athletic forms, guardianships, powers of attorney,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2021 c 179 s 2l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"Colon hydrotherapist" means a person certified under this chapter to perform colon hydrotherapy pursuant to an affiliation with one or more naturopaths.</w:t>
      </w:r>
    </w:p>
    <w:p>
      <w:pPr>
        <w:spacing w:before="0" w:after="0" w:line="408" w:lineRule="exact"/>
        <w:ind w:left="0" w:right="0" w:firstLine="576"/>
        <w:jc w:val="left"/>
      </w:pPr>
      <w:r>
        <w:rPr/>
        <w:t xml:space="preserve">(3) "Colon hydrotherapy" means the performance of enemas or colonic irrigation.</w:t>
      </w:r>
    </w:p>
    <w:p>
      <w:pPr>
        <w:spacing w:before="0" w:after="0" w:line="408" w:lineRule="exact"/>
        <w:ind w:left="0" w:right="0" w:firstLine="576"/>
        <w:jc w:val="left"/>
      </w:pPr>
      <w:r>
        <w:rPr/>
        <w:t xml:space="preserve">(4)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"Educational program" means an accredited program preparing persons for the practice of naturopathic medicine.</w:t>
      </w:r>
    </w:p>
    <w:p>
      <w:pPr>
        <w:spacing w:before="0" w:after="0" w:line="408" w:lineRule="exact"/>
        <w:ind w:left="0" w:right="0" w:firstLine="576"/>
        <w:jc w:val="left"/>
      </w:pPr>
      <w:r>
        <w:rPr/>
        <w:t xml:space="preserve">(7)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(8)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(9) "Manual manipulation" or "mechanotherapy" means manipulation of a part or the whole of the body by hand or by mechanical means.</w:t>
      </w:r>
    </w:p>
    <w:p>
      <w:pPr>
        <w:spacing w:before="0" w:after="0" w:line="408" w:lineRule="exact"/>
        <w:ind w:left="0" w:right="0" w:firstLine="576"/>
        <w:jc w:val="left"/>
      </w:pPr>
      <w:r>
        <w:rPr/>
        <w:t xml:space="preserve">(10) "Minor office procedures" means </w:t>
      </w:r>
      <w:r>
        <w:rPr>
          <w:u w:val="single"/>
        </w:rPr>
        <w:t xml:space="preserve">primary</w:t>
      </w:r>
      <w:r>
        <w:rPr/>
        <w:t xml:space="preserve"> care </w:t>
      </w:r>
      <w:r>
        <w:t>((</w:t>
      </w:r>
      <w:r>
        <w:rPr>
          <w:strike/>
        </w:rPr>
        <w:t xml:space="preserve">and</w:t>
      </w:r>
      <w:r>
        <w:t>))</w:t>
      </w:r>
      <w:r>
        <w:rPr/>
        <w:t xml:space="preserve"> </w:t>
      </w:r>
      <w:r>
        <w:rPr>
          <w:u w:val="single"/>
        </w:rPr>
        <w:t xml:space="preserve">services;</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w:t>
      </w:r>
      <w:r>
        <w:t>((</w:t>
      </w:r>
      <w:r>
        <w:rPr>
          <w:strike/>
        </w:rPr>
        <w:t xml:space="preserve">intramuscular, intravenous, subcutaneous, and intradermal</w:t>
      </w:r>
      <w:r>
        <w:t>))</w:t>
      </w:r>
      <w:r>
        <w:rPr/>
        <w:t xml:space="preserve"> injections </w:t>
      </w:r>
      <w:r>
        <w:rPr>
          <w:u w:val="single"/>
        </w:rPr>
        <w:t xml:space="preserve">and topical applications</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(11) "Naturopath" </w:t>
      </w:r>
      <w:r>
        <w:t>((</w:t>
      </w:r>
      <w:r>
        <w:rPr>
          <w:strike/>
        </w:rPr>
        <w:t xml:space="preserve">means</w:t>
      </w:r>
      <w:r>
        <w:t>))</w:t>
      </w:r>
      <w:r>
        <w:rPr/>
        <w:t xml:space="preserve"> </w:t>
      </w:r>
      <w:r>
        <w:rPr>
          <w:u w:val="single"/>
        </w:rPr>
        <w:t xml:space="preserve">or "naturopathic physician" mean</w:t>
      </w:r>
      <w:r>
        <w:rPr/>
        <w:t xml:space="preserve"> an individual licensed under this chapter.</w:t>
      </w:r>
    </w:p>
    <w:p>
      <w:pPr>
        <w:spacing w:before="0" w:after="0" w:line="408" w:lineRule="exact"/>
        <w:ind w:left="0" w:right="0" w:firstLine="576"/>
        <w:jc w:val="left"/>
      </w:pPr>
      <w:r>
        <w:rPr/>
        <w:t xml:space="preserve">(12) "Naturopathic medicines" means vitamins; minerals; botanical medicines; homeopathic medicines; hormones; and </w:t>
      </w:r>
      <w:r>
        <w:t>((</w:t>
      </w:r>
      <w:r>
        <w:rPr>
          <w:strike/>
        </w:rPr>
        <w:t xml:space="preserve">those legend drugs and controlled</w:t>
      </w:r>
      <w:r>
        <w:t>))</w:t>
      </w:r>
      <w:r>
        <w:rPr/>
        <w:t xml:space="preserve"> </w:t>
      </w:r>
      <w:r>
        <w:rPr>
          <w:u w:val="single"/>
        </w:rPr>
        <w:t xml:space="preserve">other nutrients, compounds, and natural</w:t>
      </w:r>
      <w:r>
        <w:rPr/>
        <w:t xml:space="preserve"> substances consistent with naturopathic medical practice </w:t>
      </w:r>
      <w:r>
        <w:t>((</w:t>
      </w:r>
      <w:r>
        <w:rPr>
          <w:strike/>
        </w:rPr>
        <w:t xml:space="preserve">in accordance with rules established by the board. Controlled substances are limited to codeine and testosterone products that are contained in Schedules III, IV, and V in chapter 69.50 RCW</w:t>
      </w:r>
      <w:r>
        <w:t>))</w:t>
      </w:r>
      <w:r>
        <w:rPr/>
        <w:t xml:space="preserve">.</w:t>
      </w:r>
    </w:p>
    <w:p>
      <w:pPr>
        <w:spacing w:before="0" w:after="0" w:line="408" w:lineRule="exact"/>
        <w:ind w:left="0" w:right="0" w:firstLine="576"/>
        <w:jc w:val="left"/>
      </w:pPr>
      <w:r>
        <w:rPr/>
        <w:t xml:space="preserve">(13)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(14)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(15)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(16) </w:t>
      </w:r>
      <w:r>
        <w:t>((</w:t>
      </w:r>
      <w:r>
        <w:rPr>
          <w:strike/>
        </w:rPr>
        <w:t xml:space="preserve">"Secretary" means the secretary of health or the secretary's designee.</w:t>
      </w:r>
    </w:p>
    <w:p>
      <w:pPr>
        <w:spacing w:before="0" w:after="0" w:line="408" w:lineRule="exact"/>
        <w:ind w:left="0" w:right="0" w:firstLine="576"/>
        <w:jc w:val="left"/>
      </w:pPr>
      <w:r>
        <w:rPr>
          <w:strike/>
        </w:rPr>
        <w:t xml:space="preserve">(17)</w:t>
      </w:r>
      <w:r>
        <w:t>))</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w:t>
      </w:r>
      <w:r>
        <w:t>((</w:t>
      </w:r>
      <w:r>
        <w:rPr>
          <w:strike/>
        </w:rPr>
        <w:t xml:space="preserve">naturopaths</w:t>
      </w:r>
      <w:r>
        <w:t>))</w:t>
      </w:r>
      <w:r>
        <w:rPr/>
        <w:t xml:space="preserve"> </w:t>
      </w:r>
      <w:r>
        <w:rPr>
          <w:u w:val="single"/>
        </w:rPr>
        <w:t xml:space="preserve">naturopathic physicians</w:t>
      </w:r>
      <w:r>
        <w:rPr/>
        <w:t xml:space="preserve"> of the art and science of the diagnosis, prevention, and treatment of disorders of the body by stimulation or support, or both, of the natural processes of the human body. A </w:t>
      </w:r>
      <w:r>
        <w:t>((</w:t>
      </w:r>
      <w:r>
        <w:rPr>
          <w:strike/>
        </w:rPr>
        <w:t xml:space="preserve">naturopath</w:t>
      </w:r>
      <w:r>
        <w:t>))</w:t>
      </w:r>
      <w:r>
        <w:rPr/>
        <w:t xml:space="preserve"> </w:t>
      </w:r>
      <w:r>
        <w:rPr>
          <w:u w:val="single"/>
        </w:rPr>
        <w:t xml:space="preserve">naturopathic physician</w:t>
      </w:r>
      <w:r>
        <w:rPr/>
        <w:t xml:space="preserve"> is responsible and accountable to the consumer for the quality of naturopathic care rendered.</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legend and nonlegend drugs and controlled substances contained in Schedules II through V of the uniform controlled substances act, chapter 69.50 RCW,</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w:t>
      </w:r>
      <w:r>
        <w:t>((</w:t>
      </w:r>
      <w:r>
        <w:rPr>
          <w:strike/>
        </w:rPr>
        <w:t xml:space="preserve">naturopath</w:t>
      </w:r>
      <w:r>
        <w:t>))</w:t>
      </w:r>
      <w:r>
        <w:rPr/>
        <w:t xml:space="preserve"> </w:t>
      </w:r>
      <w:r>
        <w:rPr>
          <w:u w:val="single"/>
        </w:rPr>
        <w:t xml:space="preserve">naturopathic physician</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w:t>
      </w:r>
      <w:r>
        <w:rPr/>
        <w:t xml:space="preserve">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
      <w:pPr>
        <w:jc w:val="center"/>
      </w:pPr>
      <w:r>
        <w:rPr>
          <w:b/>
        </w:rPr>
        <w:t>--- END ---</w:t>
      </w:r>
    </w:p>
    <w:sectPr>
      <w:pgNumType w:start="1"/>
      <w:footerReference xmlns:r="http://schemas.openxmlformats.org/officeDocument/2006/relationships" r:id="R9edbb443f430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d9f259b3b4d11" /><Relationship Type="http://schemas.openxmlformats.org/officeDocument/2006/relationships/footer" Target="/word/footer1.xml" Id="R9edbb443f4304c02" /></Relationships>
</file>