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9d24f897841f6" /></Relationships>
</file>

<file path=word/document.xml><?xml version="1.0" encoding="utf-8"?>
<w:document xmlns:w="http://schemas.openxmlformats.org/wordprocessingml/2006/main">
  <w:body>
    <w:p>
      <w:r>
        <w:t>S-1109.1</w:t>
      </w:r>
    </w:p>
    <w:p>
      <w:pPr>
        <w:jc w:val="center"/>
      </w:pPr>
      <w:r>
        <w:t>_______________________________________________</w:t>
      </w:r>
    </w:p>
    <w:p/>
    <w:p>
      <w:pPr>
        <w:jc w:val="center"/>
      </w:pPr>
      <w:r>
        <w:rPr>
          <w:b/>
        </w:rPr>
        <w:t>SUBSTITUTE SENATE BILL 5576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Dhingra, Kuderer, Lovelett, Nobles, Saldaña, Trudeau, Valdez, and C. Wilson)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procedures; and amending RCW 43.43.754 and 9A.44.020.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2021 c 215 s 149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7.105 RCW or former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 </w:t>
      </w:r>
      <w:r>
        <w:rPr>
          <w:u w:val="single"/>
        </w:rPr>
        <w:t xml:space="preserve">prior to the person's release from confinement. If the biological samples are not collected prior to the person's release from confinement, then the sentencing court shall schedule a compliance hearing within five days of the person's release to ensure that the biological samples have been collected</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w:t>
      </w:r>
      <w:r>
        <w:rPr>
          <w:u w:val="single"/>
        </w:rPr>
        <w:t xml:space="preserve">prior to the person's release from confinement</w:t>
      </w:r>
      <w:r>
        <w:rPr/>
        <w:t xml:space="preserve">. For those persons incarcerated before June 12, 2008, who have not yet had a biological sample collected, priority shall be given to those persons who will be released the soonest. </w:t>
      </w:r>
      <w:r>
        <w:rPr>
          <w:u w:val="single"/>
        </w:rPr>
        <w:t xml:space="preserve">If the biological samples are not collected prior to the person's release from confinement, then the sentencing court shall schedule a compliance hearing within five days of the person's release to ensure that the biological samples have been collected.</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w:t>
      </w:r>
      <w:r>
        <w:t>((</w:t>
      </w:r>
      <w:r>
        <w:rPr>
          <w:strike/>
        </w:rPr>
        <w:t xml:space="preserve">report to the local police department or sheriff's office as provided under subsection (5)(b)(i) of this section within a reasonable period of time established by the court in order to provide a biological sample</w:t>
      </w:r>
      <w:r>
        <w:t>))</w:t>
      </w:r>
      <w:r>
        <w:rPr/>
        <w:t xml:space="preserve"> </w:t>
      </w:r>
      <w:r>
        <w:rPr>
          <w:u w:val="single"/>
        </w:rPr>
        <w:t xml:space="preserve">be administratively booked at a city or county jail facility for the sole purpose of providing a biological sample</w:t>
      </w:r>
      <w:r>
        <w:rPr/>
        <w:t xml:space="preserv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 </w:t>
      </w:r>
    </w:p>
    <w:p>
      <w:pPr>
        <w:spacing w:before="0" w:after="0" w:line="408" w:lineRule="exact"/>
        <w:ind w:left="0" w:right="0" w:firstLine="576"/>
        <w:jc w:val="left"/>
      </w:pPr>
      <w:r>
        <w:rPr>
          <w:u w:val="single"/>
        </w:rPr>
        <w:t xml:space="preserve">(e) For persons convicted of any offense listed in subsection (1)(a) of this section or adjudicated guilty of an equivalent juvenile offense, the court must create and implement a biological sample collection protocol. The court shall order the biological samples at the time of sentencing. The court must inform the person that refusal to provide a biological sample is a gross misdemeanor under this section. If the biological samples are not collected at the time of sentencing, then the biological samples shall be collected pursuant to (a) through (d) of this subsection, and the court shall schedule a compliance hearing within five days of the sentencing to ensure that the biological samples have been collected.</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2013 c 302 s 7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w:t>
      </w:r>
      <w:r>
        <w:t>((</w:t>
      </w:r>
      <w:r>
        <w:rPr>
          <w:strike/>
        </w:rPr>
        <w:t xml:space="preserve">,</w:t>
      </w:r>
      <w:r>
        <w:t>))</w:t>
      </w:r>
      <w:r>
        <w:rPr>
          <w:u w:val="single"/>
        </w:rPr>
        <w:t xml:space="preserve">;</w:t>
      </w:r>
      <w:r>
        <w:rPr/>
        <w:t xml:space="preserve"> divorce history</w:t>
      </w:r>
      <w:r>
        <w:t>((</w:t>
      </w:r>
      <w:r>
        <w:rPr>
          <w:strike/>
        </w:rPr>
        <w:t xml:space="preserve">,</w:t>
      </w:r>
      <w:r>
        <w:t>))</w:t>
      </w:r>
      <w:r>
        <w:rPr>
          <w:u w:val="single"/>
        </w:rPr>
        <w:t xml:space="preserve">;</w:t>
      </w:r>
      <w:r>
        <w:rPr/>
        <w:t xml:space="preserve"> </w:t>
      </w:r>
      <w:r>
        <w:t>((</w:t>
      </w:r>
      <w:r>
        <w:rPr>
          <w:strike/>
        </w:rPr>
        <w:t xml:space="preserve">or</w:t>
      </w:r>
      <w:r>
        <w:t>))</w:t>
      </w:r>
      <w:r>
        <w:rPr/>
        <w:t xml:space="preserve"> general reputation for promiscuity, nonchastity, or sexual mores contrary to community standards</w:t>
      </w:r>
      <w:r>
        <w:rPr>
          <w:u w:val="single"/>
        </w:rPr>
        <w:t xml:space="preserve">; or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w:t>
      </w:r>
      <w:r>
        <w:t>((</w:t>
      </w:r>
      <w:r>
        <w:rPr>
          <w:strike/>
        </w:rPr>
        <w:t xml:space="preserve">,</w:t>
      </w:r>
      <w:r>
        <w:t>))</w:t>
      </w:r>
      <w:r>
        <w:rPr>
          <w:u w:val="single"/>
        </w:rPr>
        <w:t xml:space="preserve">;</w:t>
      </w:r>
      <w:r>
        <w:rPr/>
        <w:t xml:space="preserve"> divorce history</w:t>
      </w:r>
      <w:r>
        <w:t>((</w:t>
      </w:r>
      <w:r>
        <w:rPr>
          <w:strike/>
        </w:rPr>
        <w:t xml:space="preserve">,</w:t>
      </w:r>
      <w:r>
        <w:t>))</w:t>
      </w:r>
      <w:r>
        <w:rPr>
          <w:u w:val="single"/>
        </w:rPr>
        <w:t xml:space="preserve">;</w:t>
      </w:r>
      <w:r>
        <w:rPr/>
        <w:t xml:space="preserve"> </w:t>
      </w:r>
      <w:r>
        <w:t>((</w:t>
      </w:r>
      <w:r>
        <w:rPr>
          <w:strike/>
        </w:rPr>
        <w:t xml:space="preserve">or</w:t>
      </w:r>
      <w:r>
        <w:t>))</w:t>
      </w:r>
      <w:r>
        <w:rPr/>
        <w:t xml:space="preserve"> general reputation for promiscuity, nonchastity, or sexual mores contrary to community standards</w:t>
      </w:r>
      <w:r>
        <w:rPr>
          <w:u w:val="single"/>
        </w:rPr>
        <w:t xml:space="preserve">; or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
      <w:pPr>
        <w:jc w:val="center"/>
      </w:pPr>
      <w:r>
        <w:rPr>
          <w:b/>
        </w:rPr>
        <w:t>--- END ---</w:t>
      </w:r>
    </w:p>
    <w:sectPr>
      <w:pgNumType w:start="1"/>
      <w:footerReference xmlns:r="http://schemas.openxmlformats.org/officeDocument/2006/relationships" r:id="R546749f1c3614a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3ff90daa6b4cd8" /><Relationship Type="http://schemas.openxmlformats.org/officeDocument/2006/relationships/footer" Target="/word/footer1.xml" Id="R546749f1c3614a88" /></Relationships>
</file>