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76a5a2a12457c" /></Relationships>
</file>

<file path=word/document.xml><?xml version="1.0" encoding="utf-8"?>
<w:document xmlns:w="http://schemas.openxmlformats.org/wordprocessingml/2006/main">
  <w:body>
    <w:p>
      <w:r>
        <w:t>S-1515.1</w:t>
      </w:r>
    </w:p>
    <w:p>
      <w:pPr>
        <w:jc w:val="center"/>
      </w:pPr>
      <w:r>
        <w:t>_______________________________________________</w:t>
      </w:r>
    </w:p>
    <w:p/>
    <w:p>
      <w:pPr>
        <w:jc w:val="center"/>
      </w:pPr>
      <w:r>
        <w:rPr>
          <w:b/>
        </w:rPr>
        <w:t>SUBSTITUTE SENATE BILL 5580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Muzzall, Cleveland, Braun, Rivers, Warnick, Hasegawa, Kuderer, Lovelett, Randall, Shewmake, and J.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amending RCW 74.09.830;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at least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update the maternity support services program to address perinatal outcomes and increase equity and healthier birth outcomes.</w:t>
      </w:r>
    </w:p>
    <w:p>
      <w:pPr>
        <w:spacing w:before="0" w:after="0" w:line="408" w:lineRule="exact"/>
        <w:ind w:left="0" w:right="0" w:firstLine="576"/>
        <w:jc w:val="left"/>
      </w:pPr>
      <w:r>
        <w:rPr/>
        <w:t xml:space="preserve">(2)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utilization of services to all eligible maternity support services clients who choose to receive the services.</w:t>
      </w:r>
    </w:p>
    <w:p>
      <w:pPr>
        <w:spacing w:before="0" w:after="0" w:line="408" w:lineRule="exact"/>
        <w:ind w:left="0" w:right="0" w:firstLine="576"/>
        <w:jc w:val="left"/>
      </w:pPr>
      <w:r>
        <w:rPr/>
        <w:t xml:space="preserve">(3)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w:t>
      </w:r>
      <w:r>
        <w:t>((</w:t>
      </w:r>
      <w:r>
        <w:rPr>
          <w:strike/>
        </w:rPr>
        <w:t xml:space="preserve">193</w:t>
      </w:r>
      <w:r>
        <w:t>))</w:t>
      </w:r>
      <w:r>
        <w:rPr/>
        <w:t xml:space="preserve"> </w:t>
      </w:r>
      <w:r>
        <w:rPr>
          <w:u w:val="single"/>
        </w:rPr>
        <w:t xml:space="preserve">210</w:t>
      </w:r>
      <w:r>
        <w:rPr/>
        <w:t xml:space="preserve">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Health care coverage under this section must be provided during the 12-month period beginning on the last day of the pregnancy.</w:t>
      </w:r>
    </w:p>
    <w:p>
      <w:pPr>
        <w:spacing w:before="0" w:after="0" w:line="408" w:lineRule="exact"/>
        <w:ind w:left="0" w:right="0" w:firstLine="576"/>
        <w:jc w:val="left"/>
      </w:pPr>
      <w:r>
        <w:rPr/>
        <w:t xml:space="preserve">(4)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(5)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(6)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rPr/>
        <w:t xml:space="preserve">(7)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rPr/>
        <w:t xml:space="preserve">(8)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
      <w:pPr>
        <w:jc w:val="center"/>
      </w:pPr>
      <w:r>
        <w:rPr>
          <w:b/>
        </w:rPr>
        <w:t>--- END ---</w:t>
      </w:r>
    </w:p>
    <w:sectPr>
      <w:pgNumType w:start="1"/>
      <w:footerReference xmlns:r="http://schemas.openxmlformats.org/officeDocument/2006/relationships" r:id="Rd7024b821a4744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ab81b61382401e" /><Relationship Type="http://schemas.openxmlformats.org/officeDocument/2006/relationships/footer" Target="/word/footer1.xml" Id="Rd7024b821a474455" /></Relationships>
</file>